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EB0" w:rsidRPr="005B7EB0" w:rsidRDefault="005B7EB0" w:rsidP="003F71EA">
      <w:pPr>
        <w:pStyle w:val="SemEspaamento"/>
        <w:ind w:left="1416" w:firstLine="708"/>
        <w:jc w:val="both"/>
        <w:rPr>
          <w:b/>
          <w:sz w:val="10"/>
          <w:szCs w:val="10"/>
        </w:rPr>
      </w:pPr>
    </w:p>
    <w:p w:rsidR="003F71EA" w:rsidRDefault="00725FF8" w:rsidP="00DB1687">
      <w:pPr>
        <w:pStyle w:val="SemEspaamen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F71EA">
        <w:rPr>
          <w:b/>
          <w:sz w:val="24"/>
          <w:szCs w:val="24"/>
        </w:rPr>
        <w:t>Lei nº 4</w:t>
      </w:r>
      <w:r w:rsidR="007C0EBC">
        <w:rPr>
          <w:b/>
          <w:sz w:val="24"/>
          <w:szCs w:val="24"/>
        </w:rPr>
        <w:t>.</w:t>
      </w:r>
      <w:bookmarkStart w:id="0" w:name="_GoBack"/>
      <w:bookmarkEnd w:id="0"/>
      <w:r w:rsidR="003F71EA">
        <w:rPr>
          <w:b/>
          <w:sz w:val="24"/>
          <w:szCs w:val="24"/>
        </w:rPr>
        <w:t>2</w:t>
      </w:r>
      <w:r w:rsidR="004F19C9">
        <w:rPr>
          <w:b/>
          <w:sz w:val="24"/>
          <w:szCs w:val="24"/>
        </w:rPr>
        <w:t>4</w:t>
      </w:r>
      <w:r w:rsidR="003F71EA">
        <w:rPr>
          <w:b/>
          <w:sz w:val="24"/>
          <w:szCs w:val="24"/>
        </w:rPr>
        <w:t xml:space="preserve">5, de </w:t>
      </w:r>
      <w:r w:rsidR="004F19C9">
        <w:rPr>
          <w:b/>
          <w:sz w:val="24"/>
          <w:szCs w:val="24"/>
        </w:rPr>
        <w:t>2</w:t>
      </w:r>
      <w:r w:rsidR="00E553CA">
        <w:rPr>
          <w:b/>
          <w:sz w:val="24"/>
          <w:szCs w:val="24"/>
        </w:rPr>
        <w:t>1</w:t>
      </w:r>
      <w:r w:rsidR="003F71EA">
        <w:rPr>
          <w:b/>
          <w:sz w:val="24"/>
          <w:szCs w:val="24"/>
        </w:rPr>
        <w:t xml:space="preserve"> de </w:t>
      </w:r>
      <w:r w:rsidR="004F19C9">
        <w:rPr>
          <w:b/>
          <w:sz w:val="24"/>
          <w:szCs w:val="24"/>
        </w:rPr>
        <w:t>agosto</w:t>
      </w:r>
      <w:r w:rsidR="003F71EA">
        <w:rPr>
          <w:b/>
          <w:sz w:val="24"/>
          <w:szCs w:val="24"/>
        </w:rPr>
        <w:t xml:space="preserve"> de 2019.</w:t>
      </w:r>
    </w:p>
    <w:p w:rsidR="00D50B53" w:rsidRPr="00D50B53" w:rsidRDefault="00D50B53" w:rsidP="003F71EA">
      <w:pPr>
        <w:pStyle w:val="SemEspaamento"/>
        <w:ind w:left="1416" w:firstLine="708"/>
        <w:jc w:val="both"/>
        <w:rPr>
          <w:sz w:val="24"/>
          <w:szCs w:val="24"/>
        </w:rPr>
      </w:pPr>
    </w:p>
    <w:p w:rsidR="00D50B53" w:rsidRPr="00D50B53" w:rsidRDefault="00D50B53" w:rsidP="00D50B53">
      <w:pPr>
        <w:pStyle w:val="SemEspaamento"/>
        <w:jc w:val="both"/>
        <w:rPr>
          <w:sz w:val="24"/>
          <w:szCs w:val="24"/>
        </w:rPr>
      </w:pPr>
    </w:p>
    <w:p w:rsidR="004F19C9" w:rsidRPr="004F19C9" w:rsidRDefault="004F19C9" w:rsidP="004F19C9">
      <w:pPr>
        <w:ind w:left="3540"/>
        <w:rPr>
          <w:rFonts w:ascii="Times New Roman" w:hAnsi="Times New Roman"/>
          <w:b/>
          <w:sz w:val="24"/>
          <w:szCs w:val="24"/>
        </w:rPr>
      </w:pPr>
      <w:r w:rsidRPr="004F19C9">
        <w:rPr>
          <w:rFonts w:ascii="Times New Roman" w:hAnsi="Times New Roman"/>
          <w:b/>
          <w:sz w:val="24"/>
          <w:szCs w:val="24"/>
        </w:rPr>
        <w:t>Dispõe sobre o fornecimento e instalação gratuita, pela concession</w:t>
      </w:r>
      <w:r>
        <w:rPr>
          <w:rFonts w:ascii="Times New Roman" w:hAnsi="Times New Roman"/>
          <w:b/>
          <w:sz w:val="24"/>
          <w:szCs w:val="24"/>
        </w:rPr>
        <w:t>á</w:t>
      </w:r>
      <w:r w:rsidRPr="004F19C9">
        <w:rPr>
          <w:rFonts w:ascii="Times New Roman" w:hAnsi="Times New Roman"/>
          <w:b/>
          <w:sz w:val="24"/>
          <w:szCs w:val="24"/>
        </w:rPr>
        <w:t>ria de serviço de água CORSAN, de válvulas de retenção de ar (eliminadores de ar), para hidrômetros a todos os imóveis comerciais e residenciais do município de T</w:t>
      </w:r>
      <w:r>
        <w:rPr>
          <w:rFonts w:ascii="Times New Roman" w:hAnsi="Times New Roman"/>
          <w:b/>
          <w:sz w:val="24"/>
          <w:szCs w:val="24"/>
        </w:rPr>
        <w:t>aquari e dá outras providências.</w:t>
      </w:r>
    </w:p>
    <w:p w:rsidR="00E86107" w:rsidRDefault="00E86107" w:rsidP="004F19C9">
      <w:pPr>
        <w:pStyle w:val="SemEspaamento"/>
        <w:jc w:val="both"/>
        <w:rPr>
          <w:b/>
          <w:sz w:val="24"/>
          <w:szCs w:val="24"/>
        </w:rPr>
      </w:pPr>
    </w:p>
    <w:p w:rsidR="007E159D" w:rsidRDefault="004F19C9" w:rsidP="004F19C9">
      <w:pPr>
        <w:pStyle w:val="SemEspaamento"/>
        <w:tabs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E86107" w:rsidRPr="00E86107">
        <w:rPr>
          <w:b/>
          <w:sz w:val="24"/>
          <w:szCs w:val="24"/>
        </w:rPr>
        <w:t>VANIUS VIANA NOGUEIRA</w:t>
      </w:r>
      <w:r w:rsidR="00E86107" w:rsidRPr="00E86107">
        <w:rPr>
          <w:sz w:val="24"/>
          <w:szCs w:val="24"/>
        </w:rPr>
        <w:t xml:space="preserve">, Presidente da Câmara Municipal, </w:t>
      </w:r>
      <w:r w:rsidR="007E159D">
        <w:rPr>
          <w:sz w:val="24"/>
          <w:szCs w:val="24"/>
        </w:rPr>
        <w:t>Estado do Rio Grande do Sul;</w:t>
      </w:r>
    </w:p>
    <w:p w:rsidR="00E86107" w:rsidRDefault="007E159D" w:rsidP="004F19C9">
      <w:pPr>
        <w:pStyle w:val="SemEspaamento"/>
        <w:tabs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FAÇO SABER</w:t>
      </w:r>
      <w:r w:rsidR="00E86107" w:rsidRPr="00E86107">
        <w:rPr>
          <w:b/>
          <w:sz w:val="24"/>
          <w:szCs w:val="24"/>
        </w:rPr>
        <w:t xml:space="preserve">, </w:t>
      </w:r>
      <w:r w:rsidR="00E86107" w:rsidRPr="00E86107">
        <w:rPr>
          <w:sz w:val="24"/>
          <w:szCs w:val="24"/>
        </w:rPr>
        <w:t>no uso das atribuições que me confere o art. 47, § 6º da Lei Orgâ</w:t>
      </w:r>
      <w:r w:rsidR="00C30E88">
        <w:rPr>
          <w:sz w:val="24"/>
          <w:szCs w:val="24"/>
        </w:rPr>
        <w:t>nica do Município, que promulgo</w:t>
      </w:r>
      <w:r w:rsidR="00E86107" w:rsidRPr="00E86107">
        <w:rPr>
          <w:sz w:val="24"/>
          <w:szCs w:val="24"/>
        </w:rPr>
        <w:t xml:space="preserve"> a seguinte lei:</w:t>
      </w:r>
    </w:p>
    <w:p w:rsidR="004F19C9" w:rsidRPr="004F19C9" w:rsidRDefault="004F19C9" w:rsidP="004F19C9">
      <w:pPr>
        <w:pStyle w:val="SemEspaamento"/>
        <w:tabs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F19C9">
        <w:rPr>
          <w:b/>
          <w:sz w:val="24"/>
          <w:szCs w:val="24"/>
        </w:rPr>
        <w:t xml:space="preserve">Art. 1º </w:t>
      </w:r>
      <w:r w:rsidRPr="004F19C9">
        <w:rPr>
          <w:sz w:val="24"/>
          <w:szCs w:val="24"/>
        </w:rPr>
        <w:t>Fica assegurado a todos os consumidores dos serviços de água no âmbito do Município de Taquari, o fornecimento e instalação gratuita de aparelho eliminador de ar, em cada unidade independente servida por ligação de água.</w:t>
      </w:r>
    </w:p>
    <w:p w:rsidR="004F19C9" w:rsidRPr="004F19C9" w:rsidRDefault="004F19C9" w:rsidP="004F19C9">
      <w:p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4F19C9">
        <w:rPr>
          <w:rFonts w:ascii="Times New Roman" w:hAnsi="Times New Roman"/>
          <w:b/>
          <w:sz w:val="24"/>
          <w:szCs w:val="24"/>
        </w:rPr>
        <w:t>Parágrafo único.</w:t>
      </w:r>
      <w:r w:rsidRPr="004F19C9">
        <w:rPr>
          <w:rFonts w:ascii="Times New Roman" w:hAnsi="Times New Roman"/>
          <w:sz w:val="24"/>
          <w:szCs w:val="24"/>
        </w:rPr>
        <w:t xml:space="preserve"> Para os efeitos desta lei, serão considerados consumidores todos os usuários, pessoas físicas e jurídicas, comerciais e industriais no âmbito do Município de Taquari.</w:t>
      </w:r>
    </w:p>
    <w:p w:rsidR="004F19C9" w:rsidRPr="004F19C9" w:rsidRDefault="004F19C9" w:rsidP="004F19C9">
      <w:pPr>
        <w:tabs>
          <w:tab w:val="left" w:pos="1134"/>
          <w:tab w:val="left" w:pos="1276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4F19C9">
        <w:rPr>
          <w:rFonts w:ascii="Times New Roman" w:hAnsi="Times New Roman"/>
          <w:b/>
          <w:sz w:val="24"/>
          <w:szCs w:val="24"/>
        </w:rPr>
        <w:t>Art. 2°</w:t>
      </w:r>
      <w:r w:rsidRPr="004F19C9">
        <w:rPr>
          <w:rFonts w:ascii="Times New Roman" w:hAnsi="Times New Roman"/>
          <w:sz w:val="24"/>
          <w:szCs w:val="24"/>
        </w:rPr>
        <w:t xml:space="preserve"> O fornecimento e as instalações das válvulas de retenção de ar (eliminadores de ar) deverão ser feitas exclusivamente pela concessionária ou empresas contratadas pela concessionária.</w:t>
      </w:r>
    </w:p>
    <w:p w:rsidR="004F19C9" w:rsidRPr="004F19C9" w:rsidRDefault="004F19C9" w:rsidP="004F19C9">
      <w:p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4F19C9">
        <w:rPr>
          <w:rFonts w:ascii="Times New Roman" w:hAnsi="Times New Roman"/>
          <w:b/>
          <w:sz w:val="24"/>
          <w:szCs w:val="24"/>
        </w:rPr>
        <w:t>Art. 3º</w:t>
      </w:r>
      <w:r w:rsidRPr="004F19C9">
        <w:rPr>
          <w:rFonts w:ascii="Times New Roman" w:hAnsi="Times New Roman"/>
          <w:sz w:val="24"/>
          <w:szCs w:val="24"/>
        </w:rPr>
        <w:t xml:space="preserve"> As válvulas de retenção de ar (eliminadores de ar) para hidrômetros deverão ter sua capacidade técnica para sua finalidade aprovada pelo INMETRO (Instituto Nacional de Metrologia Qualidade e Tecnologia) ou por algum órgão com essa competência reconhecida.</w:t>
      </w:r>
    </w:p>
    <w:p w:rsidR="004F19C9" w:rsidRPr="004F19C9" w:rsidRDefault="004F19C9" w:rsidP="004F19C9">
      <w:p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4F19C9">
        <w:rPr>
          <w:rFonts w:ascii="Times New Roman" w:hAnsi="Times New Roman"/>
          <w:b/>
          <w:sz w:val="24"/>
          <w:szCs w:val="24"/>
        </w:rPr>
        <w:t>Art. 4º</w:t>
      </w:r>
      <w:r w:rsidRPr="004F19C9">
        <w:rPr>
          <w:rFonts w:ascii="Times New Roman" w:hAnsi="Times New Roman"/>
          <w:sz w:val="24"/>
          <w:szCs w:val="24"/>
        </w:rPr>
        <w:t xml:space="preserve"> O aparelho eliminador de ar deverá ser instalado na tubulação que antecede o hidrômetro, devendo ser observado os seguintes critérios:</w:t>
      </w:r>
    </w:p>
    <w:p w:rsidR="004F19C9" w:rsidRPr="004F19C9" w:rsidRDefault="004F19C9" w:rsidP="004F19C9">
      <w:p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4F19C9">
        <w:rPr>
          <w:rFonts w:ascii="Times New Roman" w:hAnsi="Times New Roman"/>
          <w:b/>
          <w:sz w:val="24"/>
          <w:szCs w:val="24"/>
        </w:rPr>
        <w:t>I -</w:t>
      </w:r>
      <w:r w:rsidRPr="004F19C9">
        <w:rPr>
          <w:rFonts w:ascii="Times New Roman" w:hAnsi="Times New Roman"/>
          <w:sz w:val="24"/>
          <w:szCs w:val="24"/>
        </w:rPr>
        <w:t xml:space="preserve"> ser instalado pela concessionária no imóvel do usuário, no âmbito municipal;</w:t>
      </w:r>
    </w:p>
    <w:p w:rsidR="004F19C9" w:rsidRPr="004F19C9" w:rsidRDefault="004F19C9" w:rsidP="004F19C9">
      <w:pPr>
        <w:tabs>
          <w:tab w:val="left" w:pos="1134"/>
          <w:tab w:val="left" w:pos="1276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4F19C9">
        <w:rPr>
          <w:rFonts w:ascii="Times New Roman" w:hAnsi="Times New Roman"/>
          <w:b/>
          <w:sz w:val="24"/>
          <w:szCs w:val="24"/>
        </w:rPr>
        <w:t>II -</w:t>
      </w:r>
      <w:r w:rsidRPr="004F19C9">
        <w:rPr>
          <w:rFonts w:ascii="Times New Roman" w:hAnsi="Times New Roman"/>
          <w:sz w:val="24"/>
          <w:szCs w:val="24"/>
        </w:rPr>
        <w:t xml:space="preserve"> preservar a padronização atual de instalação de hidrômetro;</w:t>
      </w:r>
    </w:p>
    <w:p w:rsidR="004F19C9" w:rsidRPr="004F19C9" w:rsidRDefault="004F19C9" w:rsidP="004F19C9">
      <w:p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4F19C9">
        <w:rPr>
          <w:rFonts w:ascii="Times New Roman" w:hAnsi="Times New Roman"/>
          <w:b/>
          <w:sz w:val="24"/>
          <w:szCs w:val="24"/>
        </w:rPr>
        <w:t xml:space="preserve">III </w:t>
      </w:r>
      <w:r w:rsidRPr="004F19C9">
        <w:rPr>
          <w:rFonts w:ascii="Times New Roman" w:hAnsi="Times New Roman"/>
          <w:sz w:val="24"/>
          <w:szCs w:val="24"/>
        </w:rPr>
        <w:t>- manter a localização do aparelho eliminador de ar na tubulação que</w:t>
      </w:r>
      <w:r w:rsidR="00116FF4">
        <w:rPr>
          <w:rFonts w:ascii="Times New Roman" w:hAnsi="Times New Roman"/>
          <w:sz w:val="24"/>
          <w:szCs w:val="24"/>
        </w:rPr>
        <w:t xml:space="preserve"> antecede o hidrômetro.</w:t>
      </w:r>
    </w:p>
    <w:p w:rsidR="004F19C9" w:rsidRPr="004F19C9" w:rsidRDefault="004F19C9" w:rsidP="004F19C9">
      <w:p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 w:rsidRPr="004F19C9">
        <w:rPr>
          <w:rFonts w:ascii="Times New Roman" w:hAnsi="Times New Roman"/>
          <w:b/>
          <w:sz w:val="24"/>
          <w:szCs w:val="24"/>
        </w:rPr>
        <w:t>Art. 5º</w:t>
      </w:r>
      <w:r w:rsidRPr="004F19C9">
        <w:rPr>
          <w:rFonts w:ascii="Times New Roman" w:hAnsi="Times New Roman"/>
          <w:sz w:val="24"/>
          <w:szCs w:val="24"/>
        </w:rPr>
        <w:t xml:space="preserve"> Os hidrômetros a serem instalados, após a sanção desta Lei, deverão ter o eliminador de ar instalado conjuntamente, sem ônus adicional para o consumidor.</w:t>
      </w:r>
    </w:p>
    <w:p w:rsidR="004F19C9" w:rsidRPr="004F19C9" w:rsidRDefault="004F19C9" w:rsidP="004F19C9">
      <w:pPr>
        <w:spacing w:before="0" w:after="0"/>
        <w:ind w:firstLine="1134"/>
        <w:rPr>
          <w:rFonts w:ascii="Times New Roman" w:hAnsi="Times New Roman"/>
          <w:sz w:val="24"/>
          <w:szCs w:val="24"/>
        </w:rPr>
      </w:pPr>
      <w:r w:rsidRPr="004F19C9">
        <w:rPr>
          <w:rFonts w:ascii="Times New Roman" w:hAnsi="Times New Roman"/>
          <w:b/>
          <w:sz w:val="24"/>
          <w:szCs w:val="24"/>
        </w:rPr>
        <w:t xml:space="preserve"> Art. 6º</w:t>
      </w:r>
      <w:r w:rsidRPr="004F19C9">
        <w:rPr>
          <w:rFonts w:ascii="Times New Roman" w:hAnsi="Times New Roman"/>
          <w:sz w:val="24"/>
          <w:szCs w:val="24"/>
        </w:rPr>
        <w:t xml:space="preserve"> A solicitação da instalação do equipamento deverá ser feita pelo consumidor, mediante protocolo junto </w:t>
      </w:r>
      <w:r>
        <w:rPr>
          <w:rFonts w:ascii="Times New Roman" w:hAnsi="Times New Roman"/>
          <w:sz w:val="24"/>
          <w:szCs w:val="24"/>
        </w:rPr>
        <w:t>à</w:t>
      </w:r>
      <w:r w:rsidRPr="004F19C9">
        <w:rPr>
          <w:rFonts w:ascii="Times New Roman" w:hAnsi="Times New Roman"/>
          <w:sz w:val="24"/>
          <w:szCs w:val="24"/>
        </w:rPr>
        <w:t xml:space="preserve"> concession</w:t>
      </w:r>
      <w:r>
        <w:rPr>
          <w:rFonts w:ascii="Times New Roman" w:hAnsi="Times New Roman"/>
          <w:sz w:val="24"/>
          <w:szCs w:val="24"/>
        </w:rPr>
        <w:t>á</w:t>
      </w:r>
      <w:r w:rsidRPr="004F19C9">
        <w:rPr>
          <w:rFonts w:ascii="Times New Roman" w:hAnsi="Times New Roman"/>
          <w:sz w:val="24"/>
          <w:szCs w:val="24"/>
        </w:rPr>
        <w:t>ria que terá prazo máximo de 30 dias úteis para instalação do equipamento.</w:t>
      </w:r>
    </w:p>
    <w:p w:rsidR="004F19C9" w:rsidRPr="004F19C9" w:rsidRDefault="004F19C9" w:rsidP="004F19C9">
      <w:pPr>
        <w:spacing w:before="0" w:after="0"/>
        <w:ind w:firstLine="1134"/>
        <w:rPr>
          <w:rFonts w:ascii="Times New Roman" w:hAnsi="Times New Roman"/>
          <w:sz w:val="24"/>
          <w:szCs w:val="24"/>
        </w:rPr>
      </w:pPr>
      <w:r w:rsidRPr="004F19C9">
        <w:rPr>
          <w:rFonts w:ascii="Times New Roman" w:hAnsi="Times New Roman"/>
          <w:b/>
          <w:sz w:val="24"/>
          <w:szCs w:val="24"/>
        </w:rPr>
        <w:t xml:space="preserve"> Art. 7º</w:t>
      </w:r>
      <w:r w:rsidRPr="004F19C9">
        <w:rPr>
          <w:rFonts w:ascii="Times New Roman" w:hAnsi="Times New Roman"/>
          <w:sz w:val="24"/>
          <w:szCs w:val="24"/>
        </w:rPr>
        <w:t xml:space="preserve"> O não cumprimento do prazo disposto no artigo anterior, acarretará multa de 100 (cem) UFM – Unidade Fiscal Municipal ao mês, por dispositivo não instalado, devendo a mesma ser revertida para o Fundo Municipal de Saúde, sem prejuízo das medidas previstas no Código de Defesa do Consumidor, Lei n. 8.078, 11 de setembro de 1990. </w:t>
      </w:r>
    </w:p>
    <w:p w:rsidR="004F19C9" w:rsidRPr="004F19C9" w:rsidRDefault="004F19C9" w:rsidP="004F19C9">
      <w:pPr>
        <w:spacing w:before="0" w:after="0"/>
        <w:ind w:firstLine="1134"/>
        <w:rPr>
          <w:rFonts w:ascii="Times New Roman" w:hAnsi="Times New Roman"/>
          <w:sz w:val="24"/>
          <w:szCs w:val="24"/>
        </w:rPr>
      </w:pPr>
      <w:r w:rsidRPr="004F19C9">
        <w:rPr>
          <w:rFonts w:ascii="Times New Roman" w:hAnsi="Times New Roman"/>
          <w:b/>
          <w:sz w:val="24"/>
          <w:szCs w:val="24"/>
        </w:rPr>
        <w:t>Art. 8º</w:t>
      </w:r>
      <w:r w:rsidRPr="004F19C9">
        <w:rPr>
          <w:rFonts w:ascii="Times New Roman" w:hAnsi="Times New Roman"/>
          <w:sz w:val="24"/>
          <w:szCs w:val="24"/>
        </w:rPr>
        <w:t xml:space="preserve"> O teor dessa lei será divulgado ao consumidor por meio de informação impressa na conta mensal de água, emitida pela empresa concessionária, nos três meses subsequentes à publicação da mesma, bem como em seus materiais publicitários, ficando a empresa concessionária obrigada a dar ampla divulgação sobre o benefício contido nesta Lei. </w:t>
      </w:r>
    </w:p>
    <w:p w:rsidR="004F19C9" w:rsidRPr="004F19C9" w:rsidRDefault="004F19C9" w:rsidP="004F19C9">
      <w:pPr>
        <w:spacing w:before="0" w:after="0"/>
        <w:ind w:firstLine="1134"/>
        <w:rPr>
          <w:rFonts w:ascii="Times New Roman" w:hAnsi="Times New Roman"/>
          <w:sz w:val="24"/>
          <w:szCs w:val="24"/>
        </w:rPr>
      </w:pPr>
      <w:r w:rsidRPr="004F19C9">
        <w:rPr>
          <w:rFonts w:ascii="Times New Roman" w:hAnsi="Times New Roman"/>
          <w:b/>
          <w:sz w:val="24"/>
          <w:szCs w:val="24"/>
        </w:rPr>
        <w:t>Art. 9º</w:t>
      </w:r>
      <w:r w:rsidRPr="004F19C9">
        <w:rPr>
          <w:rFonts w:ascii="Times New Roman" w:hAnsi="Times New Roman"/>
          <w:sz w:val="24"/>
          <w:szCs w:val="24"/>
        </w:rPr>
        <w:t xml:space="preserve"> As despesas decorrentes com a aplicação da presente Lei, correrão por contas das dotações orçament</w:t>
      </w:r>
      <w:r>
        <w:rPr>
          <w:rFonts w:ascii="Times New Roman" w:hAnsi="Times New Roman"/>
          <w:sz w:val="24"/>
          <w:szCs w:val="24"/>
        </w:rPr>
        <w:t>á</w:t>
      </w:r>
      <w:r w:rsidRPr="004F19C9">
        <w:rPr>
          <w:rFonts w:ascii="Times New Roman" w:hAnsi="Times New Roman"/>
          <w:sz w:val="24"/>
          <w:szCs w:val="24"/>
        </w:rPr>
        <w:t xml:space="preserve">rias vigentes no orçamento, suplementadas se necessário. </w:t>
      </w:r>
    </w:p>
    <w:p w:rsidR="004F19C9" w:rsidRPr="004F19C9" w:rsidRDefault="004F19C9" w:rsidP="004F19C9">
      <w:pPr>
        <w:spacing w:before="0" w:after="0"/>
        <w:ind w:firstLine="1134"/>
        <w:rPr>
          <w:rFonts w:ascii="Times New Roman" w:hAnsi="Times New Roman"/>
          <w:sz w:val="24"/>
          <w:szCs w:val="24"/>
        </w:rPr>
      </w:pPr>
      <w:r w:rsidRPr="004F19C9">
        <w:rPr>
          <w:rFonts w:ascii="Times New Roman" w:hAnsi="Times New Roman"/>
          <w:b/>
          <w:sz w:val="24"/>
          <w:szCs w:val="24"/>
        </w:rPr>
        <w:t>Art. 10</w:t>
      </w:r>
      <w:r w:rsidR="007E159D">
        <w:rPr>
          <w:rFonts w:ascii="Times New Roman" w:hAnsi="Times New Roman"/>
          <w:b/>
          <w:sz w:val="24"/>
          <w:szCs w:val="24"/>
        </w:rPr>
        <w:t xml:space="preserve">. </w:t>
      </w:r>
      <w:r w:rsidRPr="004F19C9">
        <w:rPr>
          <w:rFonts w:ascii="Times New Roman" w:hAnsi="Times New Roman"/>
          <w:sz w:val="24"/>
          <w:szCs w:val="24"/>
        </w:rPr>
        <w:t>Esta Lei entra em vigor na data de sua publicação.</w:t>
      </w:r>
    </w:p>
    <w:p w:rsidR="00255B44" w:rsidRPr="00814786" w:rsidRDefault="00255B44" w:rsidP="004F19C9">
      <w:pPr>
        <w:pStyle w:val="western"/>
        <w:spacing w:before="0" w:beforeAutospacing="0" w:line="276" w:lineRule="auto"/>
        <w:rPr>
          <w:sz w:val="10"/>
          <w:szCs w:val="10"/>
        </w:rPr>
      </w:pPr>
    </w:p>
    <w:p w:rsidR="00255B44" w:rsidRPr="00A81E4B" w:rsidRDefault="00255B44" w:rsidP="00814786">
      <w:pPr>
        <w:pStyle w:val="SemEspaamento"/>
        <w:jc w:val="both"/>
        <w:rPr>
          <w:sz w:val="24"/>
          <w:szCs w:val="24"/>
        </w:rPr>
      </w:pPr>
      <w:r w:rsidRPr="00255B44">
        <w:rPr>
          <w:sz w:val="24"/>
          <w:szCs w:val="24"/>
        </w:rPr>
        <w:tab/>
      </w:r>
      <w:r w:rsidRPr="00255B44">
        <w:rPr>
          <w:sz w:val="24"/>
          <w:szCs w:val="24"/>
        </w:rPr>
        <w:tab/>
      </w:r>
      <w:r w:rsidRPr="00255B44">
        <w:rPr>
          <w:sz w:val="24"/>
          <w:szCs w:val="24"/>
        </w:rPr>
        <w:tab/>
      </w:r>
      <w:r w:rsidRPr="00255B44">
        <w:rPr>
          <w:b/>
          <w:sz w:val="24"/>
          <w:szCs w:val="24"/>
        </w:rPr>
        <w:t xml:space="preserve">GABINETE DA PRESIDÊNCIA </w:t>
      </w:r>
      <w:r w:rsidR="00E553CA">
        <w:rPr>
          <w:b/>
          <w:sz w:val="24"/>
          <w:szCs w:val="24"/>
        </w:rPr>
        <w:t>DA CÂMARA MUNICIPAL DE TAQUARI,</w:t>
      </w:r>
      <w:r w:rsidR="004F19C9" w:rsidRPr="00E553CA">
        <w:rPr>
          <w:sz w:val="24"/>
          <w:szCs w:val="24"/>
        </w:rPr>
        <w:t>2</w:t>
      </w:r>
      <w:r w:rsidR="00E553CA" w:rsidRPr="00E553CA">
        <w:rPr>
          <w:sz w:val="24"/>
          <w:szCs w:val="24"/>
        </w:rPr>
        <w:t>1</w:t>
      </w:r>
      <w:r w:rsidR="004F19C9" w:rsidRPr="00E553CA">
        <w:rPr>
          <w:sz w:val="24"/>
          <w:szCs w:val="24"/>
        </w:rPr>
        <w:t xml:space="preserve"> de agosto de 2019</w:t>
      </w:r>
      <w:r w:rsidRPr="00E553CA">
        <w:rPr>
          <w:sz w:val="24"/>
          <w:szCs w:val="24"/>
        </w:rPr>
        <w:t>.</w:t>
      </w:r>
    </w:p>
    <w:p w:rsidR="00255B44" w:rsidRDefault="00255B44" w:rsidP="00255B44">
      <w:pPr>
        <w:rPr>
          <w:rFonts w:ascii="Times New Roman" w:hAnsi="Times New Roman"/>
          <w:sz w:val="24"/>
          <w:szCs w:val="24"/>
        </w:rPr>
      </w:pPr>
    </w:p>
    <w:p w:rsidR="00814786" w:rsidRPr="00A81E4B" w:rsidRDefault="00814786" w:rsidP="00255B44">
      <w:pPr>
        <w:rPr>
          <w:rFonts w:ascii="Times New Roman" w:hAnsi="Times New Roman"/>
          <w:sz w:val="24"/>
          <w:szCs w:val="24"/>
        </w:rPr>
      </w:pPr>
    </w:p>
    <w:p w:rsidR="00255B44" w:rsidRPr="00814786" w:rsidRDefault="00255B44" w:rsidP="00814786">
      <w:pPr>
        <w:pStyle w:val="SemEspaamento"/>
        <w:jc w:val="center"/>
        <w:rPr>
          <w:sz w:val="24"/>
          <w:szCs w:val="24"/>
        </w:rPr>
      </w:pPr>
      <w:r w:rsidRPr="00814786">
        <w:rPr>
          <w:sz w:val="24"/>
          <w:szCs w:val="24"/>
        </w:rPr>
        <w:t>Ver. Vanius Viana Nogueira,</w:t>
      </w:r>
    </w:p>
    <w:p w:rsidR="00255B44" w:rsidRPr="00814786" w:rsidRDefault="00255B44" w:rsidP="00814786">
      <w:pPr>
        <w:pStyle w:val="SemEspaamento"/>
        <w:jc w:val="center"/>
        <w:rPr>
          <w:sz w:val="24"/>
          <w:szCs w:val="24"/>
        </w:rPr>
      </w:pPr>
      <w:r w:rsidRPr="00814786">
        <w:rPr>
          <w:sz w:val="24"/>
          <w:szCs w:val="24"/>
        </w:rPr>
        <w:t>Presidente.</w:t>
      </w:r>
    </w:p>
    <w:p w:rsidR="00255B44" w:rsidRPr="00814786" w:rsidRDefault="00255B44" w:rsidP="00814786">
      <w:pPr>
        <w:pStyle w:val="SemEspaamento"/>
        <w:jc w:val="both"/>
        <w:rPr>
          <w:sz w:val="24"/>
          <w:szCs w:val="24"/>
        </w:rPr>
      </w:pPr>
    </w:p>
    <w:p w:rsidR="00255B44" w:rsidRPr="00814786" w:rsidRDefault="00255B44" w:rsidP="00814786">
      <w:pPr>
        <w:pStyle w:val="SemEspaamento"/>
        <w:jc w:val="both"/>
        <w:rPr>
          <w:sz w:val="24"/>
          <w:szCs w:val="24"/>
        </w:rPr>
      </w:pPr>
    </w:p>
    <w:p w:rsidR="00255B44" w:rsidRPr="00814786" w:rsidRDefault="00255B44" w:rsidP="00814786">
      <w:pPr>
        <w:pStyle w:val="SemEspaamento"/>
        <w:jc w:val="both"/>
        <w:rPr>
          <w:sz w:val="24"/>
          <w:szCs w:val="24"/>
        </w:rPr>
      </w:pPr>
    </w:p>
    <w:p w:rsidR="00255B44" w:rsidRPr="00814786" w:rsidRDefault="00255B44" w:rsidP="00814786">
      <w:pPr>
        <w:pStyle w:val="SemEspaamento"/>
        <w:jc w:val="both"/>
        <w:rPr>
          <w:sz w:val="24"/>
          <w:szCs w:val="24"/>
        </w:rPr>
      </w:pPr>
    </w:p>
    <w:p w:rsidR="00255B44" w:rsidRPr="004F19C9" w:rsidRDefault="00255B44" w:rsidP="00814786">
      <w:pPr>
        <w:pStyle w:val="SemEspaamento"/>
        <w:jc w:val="both"/>
        <w:rPr>
          <w:sz w:val="24"/>
          <w:szCs w:val="24"/>
        </w:rPr>
      </w:pPr>
      <w:r w:rsidRPr="004F19C9">
        <w:rPr>
          <w:sz w:val="24"/>
          <w:szCs w:val="24"/>
        </w:rPr>
        <w:t>Registre-se e publique-se:</w:t>
      </w:r>
    </w:p>
    <w:p w:rsidR="00255B44" w:rsidRPr="00814786" w:rsidRDefault="00255B44" w:rsidP="00814786">
      <w:pPr>
        <w:pStyle w:val="SemEspaamento"/>
        <w:jc w:val="both"/>
        <w:rPr>
          <w:b/>
          <w:sz w:val="24"/>
          <w:szCs w:val="24"/>
        </w:rPr>
      </w:pPr>
    </w:p>
    <w:p w:rsidR="00255B44" w:rsidRPr="00814786" w:rsidRDefault="00255B44" w:rsidP="00814786">
      <w:pPr>
        <w:pStyle w:val="SemEspaamento"/>
        <w:jc w:val="both"/>
        <w:rPr>
          <w:b/>
          <w:sz w:val="24"/>
          <w:szCs w:val="24"/>
        </w:rPr>
      </w:pPr>
    </w:p>
    <w:p w:rsidR="00255B44" w:rsidRPr="00814786" w:rsidRDefault="00255B44" w:rsidP="00814786">
      <w:pPr>
        <w:pStyle w:val="SemEspaamento"/>
        <w:jc w:val="both"/>
        <w:rPr>
          <w:sz w:val="24"/>
          <w:szCs w:val="24"/>
        </w:rPr>
      </w:pPr>
      <w:r w:rsidRPr="00814786">
        <w:rPr>
          <w:sz w:val="24"/>
          <w:szCs w:val="24"/>
        </w:rPr>
        <w:t xml:space="preserve">Ver. </w:t>
      </w:r>
      <w:r w:rsidR="00E553CA">
        <w:rPr>
          <w:sz w:val="24"/>
          <w:szCs w:val="24"/>
        </w:rPr>
        <w:t>Leandro da Rosa</w:t>
      </w:r>
      <w:r w:rsidRPr="00814786">
        <w:rPr>
          <w:sz w:val="24"/>
          <w:szCs w:val="24"/>
        </w:rPr>
        <w:t>,</w:t>
      </w:r>
    </w:p>
    <w:p w:rsidR="00255B44" w:rsidRPr="00814786" w:rsidRDefault="00E553CA" w:rsidP="00814786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>1º</w:t>
      </w:r>
      <w:r w:rsidR="00255B44" w:rsidRPr="00814786">
        <w:rPr>
          <w:sz w:val="24"/>
          <w:szCs w:val="24"/>
        </w:rPr>
        <w:t xml:space="preserve"> Secretário.</w:t>
      </w:r>
    </w:p>
    <w:p w:rsidR="00D50B53" w:rsidRDefault="00D50B53" w:rsidP="00D50B53">
      <w:pPr>
        <w:pStyle w:val="SemEspaamento"/>
        <w:rPr>
          <w:sz w:val="30"/>
          <w:szCs w:val="30"/>
        </w:rPr>
      </w:pPr>
    </w:p>
    <w:p w:rsidR="00D50B53" w:rsidRPr="00901994" w:rsidRDefault="00D50B53" w:rsidP="00D50B53">
      <w:pPr>
        <w:pStyle w:val="SemEspaamento"/>
        <w:jc w:val="center"/>
        <w:rPr>
          <w:sz w:val="29"/>
          <w:szCs w:val="29"/>
        </w:rPr>
      </w:pPr>
    </w:p>
    <w:p w:rsidR="00D50B53" w:rsidRDefault="00D50B53" w:rsidP="00D50B53">
      <w:pPr>
        <w:pStyle w:val="SemEspaamento"/>
        <w:jc w:val="both"/>
        <w:rPr>
          <w:sz w:val="30"/>
          <w:szCs w:val="30"/>
        </w:rPr>
      </w:pPr>
    </w:p>
    <w:p w:rsidR="004F19C9" w:rsidRDefault="004F19C9" w:rsidP="00D50B53">
      <w:pPr>
        <w:pStyle w:val="SemEspaamento"/>
        <w:jc w:val="both"/>
        <w:rPr>
          <w:sz w:val="30"/>
          <w:szCs w:val="30"/>
        </w:rPr>
      </w:pPr>
    </w:p>
    <w:p w:rsidR="004F19C9" w:rsidRDefault="004F19C9" w:rsidP="00D50B53">
      <w:pPr>
        <w:pStyle w:val="SemEspaamento"/>
        <w:jc w:val="both"/>
        <w:rPr>
          <w:sz w:val="30"/>
          <w:szCs w:val="30"/>
        </w:rPr>
      </w:pPr>
    </w:p>
    <w:p w:rsidR="004F19C9" w:rsidRPr="00CF25FA" w:rsidRDefault="004F19C9" w:rsidP="004F19C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F25FA">
        <w:rPr>
          <w:rFonts w:ascii="Times New Roman" w:hAnsi="Times New Roman"/>
          <w:b/>
          <w:sz w:val="28"/>
          <w:szCs w:val="28"/>
          <w:u w:val="single"/>
        </w:rPr>
        <w:t>JUSTIFICATIVA</w:t>
      </w:r>
    </w:p>
    <w:p w:rsidR="004F19C9" w:rsidRPr="00ED566F" w:rsidRDefault="004F19C9" w:rsidP="004F19C9">
      <w:pPr>
        <w:ind w:firstLine="708"/>
        <w:rPr>
          <w:rFonts w:ascii="Times New Roman" w:hAnsi="Times New Roman"/>
          <w:sz w:val="28"/>
          <w:szCs w:val="28"/>
        </w:rPr>
      </w:pPr>
    </w:p>
    <w:p w:rsidR="004F19C9" w:rsidRPr="004F19C9" w:rsidRDefault="004F19C9" w:rsidP="004F19C9">
      <w:pPr>
        <w:tabs>
          <w:tab w:val="left" w:pos="113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F19C9">
        <w:rPr>
          <w:rFonts w:ascii="Times New Roman" w:hAnsi="Times New Roman"/>
          <w:sz w:val="24"/>
          <w:szCs w:val="24"/>
        </w:rPr>
        <w:t>A água, fornecida pela “CORSAN”</w:t>
      </w:r>
      <w:r w:rsidRPr="004F19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Companhia Rio-</w:t>
      </w:r>
      <w:r w:rsidR="007E159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G</w:t>
      </w:r>
      <w:r w:rsidRPr="004F19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randense de Saneamento</w:t>
      </w:r>
      <w:r w:rsidRPr="004F19C9">
        <w:rPr>
          <w:rFonts w:ascii="Times New Roman" w:hAnsi="Times New Roman"/>
          <w:sz w:val="24"/>
          <w:szCs w:val="24"/>
        </w:rPr>
        <w:t>, é distribuída sob pressão nas redes de abastecimento. Como a água é bombeada por ar, é comum e perfeitamente compreensível a presença de ar, em conjunto com a água, dentro das tubulações. O que não podemos aceitar é o fato de que o consumidor pague por este ar, como se água fosse e no preço desta, uma vez que o ar representa, pelo menos, cerca de 20% a 30% do consumo cobrado.</w:t>
      </w:r>
    </w:p>
    <w:p w:rsidR="004F19C9" w:rsidRPr="004F19C9" w:rsidRDefault="004F19C9" w:rsidP="004F19C9">
      <w:pPr>
        <w:tabs>
          <w:tab w:val="left" w:pos="113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F19C9">
        <w:rPr>
          <w:rFonts w:ascii="Times New Roman" w:hAnsi="Times New Roman"/>
          <w:sz w:val="24"/>
          <w:szCs w:val="24"/>
        </w:rPr>
        <w:t xml:space="preserve">E, neste contexto, cumpre registrar que a Escola Federal de Engenharia de Itajubá (MG), onde um tipo de aparelho eliminador de ar é fabricado, garante que sua instalação significaria uma economia de 35% nas contas de água, ressaltando que esse percentual pode variar de uma região para outra, de acordo com a frequência das interrupções no fornecimento de água, fato que favorece a entrada de ar na rede. </w:t>
      </w:r>
    </w:p>
    <w:p w:rsidR="004F19C9" w:rsidRPr="004F19C9" w:rsidRDefault="004F19C9" w:rsidP="004F19C9">
      <w:pPr>
        <w:tabs>
          <w:tab w:val="left" w:pos="113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F19C9">
        <w:rPr>
          <w:rFonts w:ascii="Times New Roman" w:hAnsi="Times New Roman"/>
          <w:sz w:val="24"/>
          <w:szCs w:val="24"/>
        </w:rPr>
        <w:t>Segundo estudos realizados, em determinadas condições, principalmente quando a rede é desligada, podem surgir bolsões de ar nas tubulações, o que acaba por proporcionar aumento indevido e considerável</w:t>
      </w:r>
      <w:r w:rsidR="007E159D">
        <w:rPr>
          <w:rFonts w:ascii="Times New Roman" w:hAnsi="Times New Roman"/>
          <w:sz w:val="24"/>
          <w:szCs w:val="24"/>
        </w:rPr>
        <w:t>,</w:t>
      </w:r>
      <w:r w:rsidRPr="004F19C9">
        <w:rPr>
          <w:rFonts w:ascii="Times New Roman" w:hAnsi="Times New Roman"/>
          <w:sz w:val="24"/>
          <w:szCs w:val="24"/>
        </w:rPr>
        <w:t xml:space="preserve"> do valor da conta de consumo, ao chegar ao hidrômetro, esses bolsões fazem girar o contador, e isso significa prejuízo ao consumidor.</w:t>
      </w:r>
    </w:p>
    <w:p w:rsidR="004F19C9" w:rsidRPr="004F19C9" w:rsidRDefault="004F19C9" w:rsidP="004F19C9">
      <w:pPr>
        <w:tabs>
          <w:tab w:val="left" w:pos="113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F19C9">
        <w:rPr>
          <w:rFonts w:ascii="Times New Roman" w:hAnsi="Times New Roman"/>
          <w:sz w:val="24"/>
          <w:szCs w:val="24"/>
        </w:rPr>
        <w:t>Ao ser normalizado o fornecimento, a água empurra o ar que fica na tubulação para os pontos de saída da rede. Quando a caixa d’água está cheia, o ar não se movimenta na tubulação, pois entra por ventosas que ficam na parte mais alta da rede, chegando aos canos menores com menos força e sem condições de ativar o hidrômetro.</w:t>
      </w:r>
    </w:p>
    <w:p w:rsidR="004F19C9" w:rsidRDefault="004F19C9" w:rsidP="004F19C9">
      <w:pPr>
        <w:tabs>
          <w:tab w:val="left" w:pos="113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F19C9">
        <w:rPr>
          <w:rFonts w:ascii="Times New Roman" w:hAnsi="Times New Roman"/>
          <w:sz w:val="24"/>
          <w:szCs w:val="24"/>
        </w:rPr>
        <w:t xml:space="preserve">Não obstante, muitas têm sido as reclamações de consumidores, em todo o Brasil, registradas pelo PROCON. Há casos em que o Poder Judiciário precisa intervir para garantir ao consumidor, os seus direitos. </w:t>
      </w:r>
    </w:p>
    <w:p w:rsidR="004F19C9" w:rsidRDefault="004F19C9" w:rsidP="004F19C9">
      <w:pPr>
        <w:ind w:firstLine="708"/>
        <w:rPr>
          <w:rFonts w:ascii="Times New Roman" w:hAnsi="Times New Roman"/>
          <w:sz w:val="24"/>
          <w:szCs w:val="24"/>
        </w:rPr>
      </w:pPr>
    </w:p>
    <w:p w:rsidR="004F19C9" w:rsidRDefault="004F19C9" w:rsidP="004F19C9">
      <w:pPr>
        <w:ind w:firstLine="708"/>
        <w:rPr>
          <w:rFonts w:ascii="Times New Roman" w:hAnsi="Times New Roman"/>
          <w:sz w:val="24"/>
          <w:szCs w:val="24"/>
        </w:rPr>
      </w:pPr>
    </w:p>
    <w:p w:rsidR="004F19C9" w:rsidRDefault="004F19C9" w:rsidP="004F19C9">
      <w:pPr>
        <w:ind w:firstLine="708"/>
        <w:rPr>
          <w:rFonts w:ascii="Times New Roman" w:hAnsi="Times New Roman"/>
          <w:sz w:val="24"/>
          <w:szCs w:val="24"/>
        </w:rPr>
      </w:pPr>
    </w:p>
    <w:p w:rsidR="004F19C9" w:rsidRPr="004F19C9" w:rsidRDefault="007E159D" w:rsidP="004F19C9">
      <w:pPr>
        <w:tabs>
          <w:tab w:val="left" w:pos="113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4F19C9" w:rsidRPr="004F19C9">
        <w:rPr>
          <w:rFonts w:ascii="Times New Roman" w:hAnsi="Times New Roman"/>
          <w:sz w:val="24"/>
          <w:szCs w:val="24"/>
        </w:rPr>
        <w:t>Assim, justifico o presente Projeto de Lei que visa proteger os interesses da comunidade, propondo a instalação deste equipamento antes do hidrômetro para impedir que o ar transpasse o hidrômetro, pois quando isso acontece, o hidrômetro gira em altíssima velocidade diminuindo sua vida útil e aumentando o consumo, ou seja, o contribuinte está sendo lesado.</w:t>
      </w:r>
    </w:p>
    <w:p w:rsidR="004F19C9" w:rsidRPr="004F19C9" w:rsidRDefault="004F19C9" w:rsidP="004F19C9">
      <w:pPr>
        <w:tabs>
          <w:tab w:val="left" w:pos="113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F19C9">
        <w:rPr>
          <w:rFonts w:ascii="Times New Roman" w:hAnsi="Times New Roman"/>
          <w:sz w:val="24"/>
          <w:szCs w:val="24"/>
        </w:rPr>
        <w:t>Projeto de lei idêntico já foi aprovado em vários Estados, Paraná, Mato Grosso São Paulo, Aracaju, em Goiânia conforme Lei Municipal Nº 8.419, de 12 de abril de 2006.</w:t>
      </w:r>
    </w:p>
    <w:p w:rsidR="004F19C9" w:rsidRPr="004F19C9" w:rsidRDefault="004F19C9" w:rsidP="004F19C9">
      <w:pPr>
        <w:ind w:firstLine="1134"/>
        <w:rPr>
          <w:rFonts w:ascii="Times New Roman" w:hAnsi="Times New Roman"/>
          <w:sz w:val="24"/>
          <w:szCs w:val="24"/>
        </w:rPr>
      </w:pPr>
      <w:r w:rsidRPr="004F19C9">
        <w:rPr>
          <w:rFonts w:ascii="Times New Roman" w:hAnsi="Times New Roman"/>
          <w:sz w:val="24"/>
          <w:szCs w:val="24"/>
        </w:rPr>
        <w:t>Sala de Sessões, 26 de junho de 2019</w:t>
      </w:r>
      <w:r>
        <w:rPr>
          <w:rFonts w:ascii="Times New Roman" w:hAnsi="Times New Roman"/>
          <w:sz w:val="24"/>
          <w:szCs w:val="24"/>
        </w:rPr>
        <w:t>.</w:t>
      </w:r>
    </w:p>
    <w:p w:rsidR="004F19C9" w:rsidRPr="004F19C9" w:rsidRDefault="004F19C9" w:rsidP="004F19C9">
      <w:pPr>
        <w:ind w:firstLine="1134"/>
        <w:rPr>
          <w:rFonts w:ascii="Times New Roman" w:hAnsi="Times New Roman"/>
          <w:sz w:val="24"/>
          <w:szCs w:val="24"/>
        </w:rPr>
      </w:pPr>
    </w:p>
    <w:p w:rsidR="004F19C9" w:rsidRPr="004F19C9" w:rsidRDefault="004F19C9" w:rsidP="004F19C9">
      <w:pPr>
        <w:pStyle w:val="SemEspaamento"/>
        <w:jc w:val="center"/>
        <w:rPr>
          <w:sz w:val="24"/>
          <w:szCs w:val="24"/>
        </w:rPr>
      </w:pPr>
    </w:p>
    <w:p w:rsidR="004F19C9" w:rsidRPr="004F19C9" w:rsidRDefault="004F19C9" w:rsidP="004F19C9">
      <w:pPr>
        <w:pStyle w:val="SemEspaamento"/>
        <w:jc w:val="center"/>
        <w:rPr>
          <w:sz w:val="24"/>
          <w:szCs w:val="24"/>
        </w:rPr>
      </w:pPr>
      <w:r w:rsidRPr="004F19C9">
        <w:rPr>
          <w:sz w:val="24"/>
          <w:szCs w:val="24"/>
        </w:rPr>
        <w:t>Ver. Ademir Bica Fagundes</w:t>
      </w:r>
    </w:p>
    <w:p w:rsidR="004F19C9" w:rsidRPr="004F19C9" w:rsidRDefault="004F19C9" w:rsidP="004F19C9">
      <w:pPr>
        <w:ind w:firstLine="708"/>
        <w:rPr>
          <w:rFonts w:ascii="Times New Roman" w:hAnsi="Times New Roman"/>
          <w:sz w:val="24"/>
          <w:szCs w:val="24"/>
        </w:rPr>
      </w:pPr>
    </w:p>
    <w:p w:rsidR="004F19C9" w:rsidRPr="004F19C9" w:rsidRDefault="004F19C9" w:rsidP="00D50B53">
      <w:pPr>
        <w:pStyle w:val="SemEspaamento"/>
        <w:jc w:val="both"/>
        <w:rPr>
          <w:sz w:val="24"/>
          <w:szCs w:val="24"/>
        </w:rPr>
      </w:pPr>
    </w:p>
    <w:sectPr w:rsidR="004F19C9" w:rsidRPr="004F19C9" w:rsidSect="004F19C9">
      <w:pgSz w:w="11906" w:h="16838" w:code="9"/>
      <w:pgMar w:top="2892" w:right="1134" w:bottom="1191" w:left="1361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50B53"/>
    <w:rsid w:val="00057898"/>
    <w:rsid w:val="00114BCE"/>
    <w:rsid w:val="00116FF4"/>
    <w:rsid w:val="00157FA8"/>
    <w:rsid w:val="00255B44"/>
    <w:rsid w:val="00324A5B"/>
    <w:rsid w:val="003F71EA"/>
    <w:rsid w:val="004F19C9"/>
    <w:rsid w:val="00505276"/>
    <w:rsid w:val="005A240B"/>
    <w:rsid w:val="005B7EB0"/>
    <w:rsid w:val="00633482"/>
    <w:rsid w:val="006F5684"/>
    <w:rsid w:val="00725FF8"/>
    <w:rsid w:val="007855B3"/>
    <w:rsid w:val="007C0EBC"/>
    <w:rsid w:val="007E159D"/>
    <w:rsid w:val="00814786"/>
    <w:rsid w:val="00921663"/>
    <w:rsid w:val="00AC1FAD"/>
    <w:rsid w:val="00B43E2C"/>
    <w:rsid w:val="00BF448D"/>
    <w:rsid w:val="00C123F2"/>
    <w:rsid w:val="00C30E88"/>
    <w:rsid w:val="00C5345D"/>
    <w:rsid w:val="00C702BF"/>
    <w:rsid w:val="00D50B53"/>
    <w:rsid w:val="00DB1687"/>
    <w:rsid w:val="00DD57E6"/>
    <w:rsid w:val="00E553CA"/>
    <w:rsid w:val="00E86107"/>
    <w:rsid w:val="00ED2789"/>
    <w:rsid w:val="00FF3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B53"/>
    <w:pPr>
      <w:tabs>
        <w:tab w:val="left" w:pos="1701"/>
      </w:tabs>
      <w:spacing w:before="120" w:after="120" w:line="360" w:lineRule="auto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50B53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50B53"/>
    <w:pPr>
      <w:tabs>
        <w:tab w:val="clear" w:pos="1701"/>
      </w:tabs>
      <w:spacing w:before="100" w:beforeAutospacing="1" w:after="0" w:line="240" w:lineRule="auto"/>
    </w:pPr>
    <w:rPr>
      <w:rFonts w:ascii="Times New Roman" w:hAnsi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D50B53"/>
    <w:pPr>
      <w:tabs>
        <w:tab w:val="clear" w:pos="1701"/>
      </w:tabs>
      <w:spacing w:before="100" w:beforeAutospacing="1" w:after="0" w:line="240" w:lineRule="auto"/>
    </w:pPr>
    <w:rPr>
      <w:rFonts w:ascii="Times New Roman" w:hAnsi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D50B53"/>
    <w:pPr>
      <w:tabs>
        <w:tab w:val="clear" w:pos="1701"/>
      </w:tabs>
      <w:spacing w:before="0" w:line="240" w:lineRule="auto"/>
      <w:jc w:val="left"/>
    </w:pPr>
    <w:rPr>
      <w:rFonts w:ascii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50B53"/>
    <w:rPr>
      <w:rFonts w:eastAsia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50B53"/>
    <w:pPr>
      <w:tabs>
        <w:tab w:val="clear" w:pos="1701"/>
        <w:tab w:val="center" w:pos="4419"/>
        <w:tab w:val="right" w:pos="8838"/>
      </w:tabs>
      <w:suppressAutoHyphens/>
      <w:spacing w:before="0" w:after="0" w:line="240" w:lineRule="auto"/>
      <w:jc w:val="left"/>
    </w:pPr>
    <w:rPr>
      <w:rFonts w:ascii="Times New Roman" w:hAnsi="Times New Roman"/>
      <w:sz w:val="24"/>
    </w:rPr>
  </w:style>
  <w:style w:type="character" w:customStyle="1" w:styleId="RodapChar">
    <w:name w:val="Rodapé Char"/>
    <w:basedOn w:val="Fontepargpadro"/>
    <w:link w:val="Rodap"/>
    <w:rsid w:val="00D50B53"/>
    <w:rPr>
      <w:rFonts w:eastAsia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168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68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B6DCF-E06B-46EE-9829-D8D5501C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872</Words>
  <Characters>4713</Characters>
  <Application>Microsoft Office Word</Application>
  <DocSecurity>4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fgravina</cp:lastModifiedBy>
  <cp:revision>2</cp:revision>
  <cp:lastPrinted>2019-08-23T18:27:00Z</cp:lastPrinted>
  <dcterms:created xsi:type="dcterms:W3CDTF">2019-08-26T12:22:00Z</dcterms:created>
  <dcterms:modified xsi:type="dcterms:W3CDTF">2019-08-26T12:22:00Z</dcterms:modified>
</cp:coreProperties>
</file>