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81" w:rsidRDefault="005E6F81" w:rsidP="005E6F81">
      <w:pPr>
        <w:pStyle w:val="Default"/>
        <w:jc w:val="center"/>
        <w:rPr>
          <w:rFonts w:eastAsiaTheme="minorHAnsi"/>
          <w:b/>
          <w:sz w:val="23"/>
          <w:szCs w:val="23"/>
          <w:lang w:eastAsia="en-US"/>
        </w:rPr>
      </w:pPr>
      <w:r>
        <w:rPr>
          <w:rFonts w:eastAsiaTheme="minorHAnsi"/>
          <w:b/>
          <w:sz w:val="23"/>
          <w:szCs w:val="23"/>
          <w:lang w:eastAsia="en-US"/>
        </w:rPr>
        <w:t xml:space="preserve">      </w:t>
      </w:r>
    </w:p>
    <w:p w:rsidR="005E6F81" w:rsidRDefault="005E6F81" w:rsidP="005E6F81">
      <w:pPr>
        <w:pStyle w:val="Default"/>
        <w:jc w:val="center"/>
        <w:rPr>
          <w:b/>
          <w:bCs/>
          <w:sz w:val="23"/>
          <w:szCs w:val="23"/>
        </w:rPr>
      </w:pPr>
      <w:r>
        <w:rPr>
          <w:rFonts w:eastAsiaTheme="minorHAnsi"/>
          <w:b/>
          <w:sz w:val="23"/>
          <w:szCs w:val="23"/>
          <w:lang w:eastAsia="en-US"/>
        </w:rPr>
        <w:t xml:space="preserve">   </w:t>
      </w:r>
      <w:r>
        <w:rPr>
          <w:b/>
          <w:bCs/>
          <w:sz w:val="23"/>
          <w:szCs w:val="23"/>
        </w:rPr>
        <w:t>ATA DE</w:t>
      </w:r>
      <w:r w:rsidR="00A4704B">
        <w:rPr>
          <w:b/>
          <w:bCs/>
          <w:sz w:val="23"/>
          <w:szCs w:val="23"/>
        </w:rPr>
        <w:t xml:space="preserve"> REGISTRO DE PREÇOS Nº 065/2022</w:t>
      </w:r>
    </w:p>
    <w:p w:rsidR="005E6F81" w:rsidRDefault="005E6F81" w:rsidP="005E6F81">
      <w:pPr>
        <w:adjustRightInd w:val="0"/>
        <w:rPr>
          <w:rFonts w:eastAsiaTheme="minorHAnsi"/>
          <w:b/>
          <w:color w:val="000000"/>
          <w:sz w:val="23"/>
          <w:szCs w:val="23"/>
          <w:lang w:eastAsia="en-US"/>
        </w:rPr>
      </w:pPr>
    </w:p>
    <w:p w:rsidR="005E6F81" w:rsidRPr="00B05591" w:rsidRDefault="005E6F81" w:rsidP="00B05591">
      <w:pPr>
        <w:adjustRightInd w:val="0"/>
        <w:jc w:val="center"/>
        <w:rPr>
          <w:rFonts w:eastAsiaTheme="minorHAnsi"/>
          <w:b/>
          <w:color w:val="000000"/>
          <w:sz w:val="23"/>
          <w:szCs w:val="23"/>
          <w:lang w:eastAsia="en-US"/>
        </w:rPr>
      </w:pPr>
    </w:p>
    <w:p w:rsidR="00AD44DA" w:rsidRPr="00B05591" w:rsidRDefault="00AD44DA" w:rsidP="00B05591">
      <w:pPr>
        <w:pStyle w:val="Corpodetexto"/>
        <w:ind w:right="-16"/>
        <w:rPr>
          <w:b/>
        </w:rPr>
      </w:pPr>
      <w:r w:rsidRPr="00B05591">
        <w:t>Aos</w:t>
      </w:r>
      <w:r w:rsidR="005E6F81">
        <w:t xml:space="preserve"> vinte e cinco</w:t>
      </w:r>
      <w:r w:rsidRPr="00B05591">
        <w:t xml:space="preserve"> dias</w:t>
      </w:r>
      <w:r w:rsidR="005E6F81">
        <w:t xml:space="preserve"> </w:t>
      </w:r>
      <w:r w:rsidRPr="00B05591">
        <w:t>do mês de</w:t>
      </w:r>
      <w:r w:rsidR="005E6F81">
        <w:t xml:space="preserve"> agosto </w:t>
      </w:r>
      <w:r w:rsidRPr="00B05591">
        <w:t xml:space="preserve">do ano de </w:t>
      </w:r>
      <w:r w:rsidR="00A4704B">
        <w:t>dois mil e vinte e dois</w:t>
      </w:r>
      <w:r w:rsidR="005E6F81">
        <w:t>,</w:t>
      </w:r>
      <w:r w:rsidRPr="00B05591">
        <w:t xml:space="preserve"> o</w:t>
      </w:r>
      <w:r w:rsidRPr="00B05591">
        <w:rPr>
          <w:b/>
        </w:rPr>
        <w:t xml:space="preserve"> MUNICÍPIO DE TAQUARI</w:t>
      </w:r>
      <w:r w:rsidRPr="00B05591">
        <w:t xml:space="preserve">, inscrito no CNPJ/MF 88.067.780/0001-38, com sede administrativa à Rua Osvaldo Aranha, nº 1790, em Taquari, RS, neste ato representado por seu </w:t>
      </w:r>
      <w:r w:rsidR="00A4704B" w:rsidRPr="0066111F">
        <w:rPr>
          <w:sz w:val="24"/>
          <w:szCs w:val="24"/>
        </w:rPr>
        <w:t>Prefeito Municipal em exercício, Sr. Ramon Kern de Jesus da Silva, brasileiro, solteiro, inscrito no CPF nº 001.966.560-10, residente e domiciliado neste Município</w:t>
      </w:r>
      <w:r w:rsidRPr="00B05591">
        <w:t xml:space="preserve">, doravante denominado de </w:t>
      </w:r>
      <w:r w:rsidRPr="00B05591">
        <w:rPr>
          <w:b/>
        </w:rPr>
        <w:t>ÓRGÃO GERENCIADOR/CONTRATANTE</w:t>
      </w:r>
      <w:r w:rsidRPr="00B05591">
        <w:t xml:space="preserve">, e a empresa </w:t>
      </w:r>
      <w:r w:rsidR="005E6F81" w:rsidRPr="00D44006">
        <w:rPr>
          <w:b/>
        </w:rPr>
        <w:t>CAZABEN SERVIÇOS E SOLUÇÕES  LTDA</w:t>
      </w:r>
      <w:r w:rsidR="005E6F81" w:rsidRPr="005E6F81">
        <w:t xml:space="preserve">, </w:t>
      </w:r>
      <w:r w:rsidR="00A4704B">
        <w:t xml:space="preserve">pesso jurídica de direito privado, inscrita no </w:t>
      </w:r>
      <w:r w:rsidR="00A4704B" w:rsidRPr="00A4704B">
        <w:t>CNPJ/MF</w:t>
      </w:r>
      <w:r w:rsidR="00A4704B" w:rsidRPr="00B05591">
        <w:rPr>
          <w:b/>
        </w:rPr>
        <w:t xml:space="preserve"> </w:t>
      </w:r>
      <w:r w:rsidR="00A4704B">
        <w:t xml:space="preserve">sob o nº </w:t>
      </w:r>
      <w:r w:rsidR="00A4704B">
        <w:t>37.587.427/0001-48</w:t>
      </w:r>
      <w:r w:rsidR="00A4704B">
        <w:t xml:space="preserve">, </w:t>
      </w:r>
      <w:r w:rsidRPr="005E6F81">
        <w:t>estabelecida</w:t>
      </w:r>
      <w:r w:rsidR="00A4704B">
        <w:t xml:space="preserve"> à</w:t>
      </w:r>
      <w:r w:rsidRPr="00B05591">
        <w:t xml:space="preserve"> Rua </w:t>
      </w:r>
      <w:r w:rsidR="005E6F81">
        <w:t xml:space="preserve">Manoel Braga Gastal, </w:t>
      </w:r>
      <w:r w:rsidRPr="00B05591">
        <w:t xml:space="preserve">n° </w:t>
      </w:r>
      <w:r w:rsidR="005E6F81">
        <w:t>151</w:t>
      </w:r>
      <w:r w:rsidRPr="00B05591">
        <w:t xml:space="preserve">, Bairro </w:t>
      </w:r>
      <w:r w:rsidR="005E6F81">
        <w:t>Hípica</w:t>
      </w:r>
      <w:r w:rsidRPr="00B05591">
        <w:t>, no município de</w:t>
      </w:r>
      <w:r w:rsidR="005E6F81">
        <w:t xml:space="preserve"> Porto Alegre</w:t>
      </w:r>
      <w:r w:rsidR="00A4704B">
        <w:t xml:space="preserve">, </w:t>
      </w:r>
      <w:r w:rsidR="005E6F81">
        <w:t>RS,</w:t>
      </w:r>
      <w:r w:rsidRPr="00B05591">
        <w:t xml:space="preserve"> CEP </w:t>
      </w:r>
      <w:r w:rsidR="005E6F81">
        <w:t>91787-866,</w:t>
      </w:r>
      <w:r w:rsidRPr="00B05591">
        <w:t xml:space="preserve"> neste ato representado por </w:t>
      </w:r>
      <w:r w:rsidR="00A4704B">
        <w:t xml:space="preserve">seu Sócio Proprietário, Sr. </w:t>
      </w:r>
      <w:r w:rsidR="005E6F81">
        <w:t>Alisson Diniz Benites</w:t>
      </w:r>
      <w:r w:rsidRPr="00B05591">
        <w:t xml:space="preserve">., </w:t>
      </w:r>
      <w:r w:rsidR="005E6F81">
        <w:t xml:space="preserve"> inscrito</w:t>
      </w:r>
      <w:r w:rsidRPr="00B05591">
        <w:t xml:space="preserve"> no CPF </w:t>
      </w:r>
      <w:r w:rsidR="00A4704B">
        <w:t>sob o nº</w:t>
      </w:r>
      <w:r w:rsidRPr="00B05591">
        <w:t xml:space="preserve"> </w:t>
      </w:r>
      <w:r w:rsidR="005E6F81">
        <w:t>017.349.530-39,</w:t>
      </w:r>
      <w:r w:rsidRPr="00B05591">
        <w:t xml:space="preserve"> doravante denominada simplesmente de </w:t>
      </w:r>
      <w:r w:rsidRPr="00B05591">
        <w:rPr>
          <w:b/>
        </w:rPr>
        <w:t>DETENTORA DA ATA/CONTRATADA</w:t>
      </w:r>
      <w:r w:rsidRPr="00B05591">
        <w:t xml:space="preserve">, em face do resultado obtido no </w:t>
      </w:r>
      <w:r w:rsidRPr="00B05591">
        <w:rPr>
          <w:b/>
          <w:bCs/>
        </w:rPr>
        <w:t xml:space="preserve">PREGÃO ELETRÔNICO </w:t>
      </w:r>
      <w:r w:rsidR="00217396">
        <w:rPr>
          <w:b/>
          <w:bCs/>
        </w:rPr>
        <w:t xml:space="preserve">Nº </w:t>
      </w:r>
      <w:r w:rsidR="00884E71">
        <w:rPr>
          <w:b/>
          <w:bCs/>
        </w:rPr>
        <w:t>0</w:t>
      </w:r>
      <w:r w:rsidR="00FF20DA">
        <w:rPr>
          <w:b/>
          <w:bCs/>
        </w:rPr>
        <w:t>18</w:t>
      </w:r>
      <w:r w:rsidRPr="00B05591">
        <w:rPr>
          <w:b/>
          <w:bCs/>
        </w:rPr>
        <w:t>/202</w:t>
      </w:r>
      <w:r w:rsidR="00434F33">
        <w:rPr>
          <w:b/>
          <w:bCs/>
        </w:rPr>
        <w:t>2</w:t>
      </w:r>
      <w:r w:rsidRPr="00B05591">
        <w:t xml:space="preserve">, firmam o presente instrumento, registrando os preços constantes na presente Ata, objetivando futuros fornecimentos dos itens especificados na </w:t>
      </w:r>
      <w:r w:rsidR="00B443AA">
        <w:t>Cláusula Primeira</w:t>
      </w:r>
      <w:r w:rsidRPr="00B05591">
        <w:t>.</w:t>
      </w:r>
    </w:p>
    <w:p w:rsidR="00AD44DA" w:rsidRPr="00B05591" w:rsidRDefault="00AD44DA" w:rsidP="00B05591">
      <w:pPr>
        <w:pStyle w:val="Corpodetexto"/>
        <w:ind w:right="-16" w:firstLine="720"/>
      </w:pPr>
    </w:p>
    <w:p w:rsidR="00AD44DA" w:rsidRPr="00B05591" w:rsidRDefault="00AD44DA" w:rsidP="00B05591">
      <w:pPr>
        <w:pStyle w:val="Corpodetexto"/>
        <w:ind w:right="-16"/>
      </w:pPr>
      <w:r w:rsidRPr="00B05591">
        <w:t xml:space="preserve">O presente instrumento tem seu respectivo fundamento e finalidade na consecução do objeto contratado, descrito abaixo, regendo-se pelo processo de </w:t>
      </w:r>
      <w:r w:rsidR="0080463B">
        <w:rPr>
          <w:b/>
        </w:rPr>
        <w:t xml:space="preserve">Pregão Eletrônico </w:t>
      </w:r>
      <w:r w:rsidR="00217396">
        <w:rPr>
          <w:b/>
        </w:rPr>
        <w:t xml:space="preserve">nº </w:t>
      </w:r>
      <w:r w:rsidR="00884E71">
        <w:rPr>
          <w:b/>
        </w:rPr>
        <w:t>0</w:t>
      </w:r>
      <w:r w:rsidR="00FF20DA">
        <w:rPr>
          <w:b/>
        </w:rPr>
        <w:t>18</w:t>
      </w:r>
      <w:r w:rsidRPr="00B05591">
        <w:rPr>
          <w:b/>
        </w:rPr>
        <w:t>/202</w:t>
      </w:r>
      <w:r w:rsidR="00434F33">
        <w:rPr>
          <w:b/>
        </w:rPr>
        <w:t>2</w:t>
      </w:r>
      <w:r w:rsidRPr="00B05591">
        <w:t>, Lei Federal nº 10.520, de 17-07-2002, Decreto nº 7.892 de 23 de janeiro de 2013 e Decreto Municipal nº 2.057, publicado em 09 de março de 2007, com aplicação subsidiária da Lei Federal n° 8.666/93 e, na Lei Complementar 123/2006, com as alterações da Lei Complementar 147/2014 e cláusulas a seguir expressas, definidoras dos direitos, obrigações e responsabilidades das partes.</w:t>
      </w:r>
    </w:p>
    <w:p w:rsidR="00AD44DA" w:rsidRPr="00B05591" w:rsidRDefault="00AD44DA" w:rsidP="00B05591">
      <w:pPr>
        <w:pStyle w:val="Default"/>
        <w:rPr>
          <w:sz w:val="23"/>
          <w:szCs w:val="23"/>
        </w:rPr>
      </w:pPr>
    </w:p>
    <w:p w:rsidR="00AD44DA" w:rsidRPr="00B05591" w:rsidRDefault="00AD44DA" w:rsidP="00B05591">
      <w:pPr>
        <w:pStyle w:val="Default"/>
        <w:rPr>
          <w:sz w:val="23"/>
          <w:szCs w:val="23"/>
        </w:rPr>
      </w:pPr>
    </w:p>
    <w:p w:rsidR="00AD44DA" w:rsidRPr="00B05591" w:rsidRDefault="00AD44DA" w:rsidP="00B05591">
      <w:pPr>
        <w:pStyle w:val="Default"/>
        <w:rPr>
          <w:b/>
          <w:bCs/>
          <w:sz w:val="23"/>
          <w:szCs w:val="23"/>
          <w:u w:val="single"/>
        </w:rPr>
      </w:pPr>
      <w:r w:rsidRPr="00B05591">
        <w:rPr>
          <w:b/>
          <w:bCs/>
          <w:sz w:val="23"/>
          <w:szCs w:val="23"/>
          <w:u w:val="single"/>
        </w:rPr>
        <w:t>CLÁUSULA PRIMEIRA</w:t>
      </w:r>
    </w:p>
    <w:p w:rsidR="00AD44DA" w:rsidRPr="00B05591" w:rsidRDefault="00BD77A1" w:rsidP="00B05591">
      <w:pPr>
        <w:pStyle w:val="Default"/>
        <w:rPr>
          <w:sz w:val="23"/>
          <w:szCs w:val="23"/>
        </w:rPr>
      </w:pPr>
      <w:r>
        <w:rPr>
          <w:b/>
          <w:bCs/>
          <w:sz w:val="23"/>
          <w:szCs w:val="23"/>
        </w:rPr>
        <w:t xml:space="preserve">I. </w:t>
      </w:r>
      <w:r w:rsidR="00AD44DA" w:rsidRPr="00B05591">
        <w:rPr>
          <w:b/>
          <w:bCs/>
          <w:sz w:val="23"/>
          <w:szCs w:val="23"/>
        </w:rPr>
        <w:t>DO OBJETO:</w:t>
      </w:r>
    </w:p>
    <w:p w:rsidR="001F4C2D" w:rsidRDefault="00AD44DA" w:rsidP="001F4C2D">
      <w:pPr>
        <w:pStyle w:val="TextosemFormatao"/>
        <w:spacing w:before="0" w:beforeAutospacing="0" w:after="0" w:afterAutospacing="0"/>
        <w:rPr>
          <w:sz w:val="23"/>
          <w:szCs w:val="23"/>
        </w:rPr>
      </w:pPr>
      <w:r w:rsidRPr="00B05591">
        <w:rPr>
          <w:b/>
          <w:sz w:val="23"/>
          <w:szCs w:val="23"/>
        </w:rPr>
        <w:t xml:space="preserve">I.1. </w:t>
      </w:r>
      <w:r w:rsidR="005856C3" w:rsidRPr="00A4704B">
        <w:rPr>
          <w:bCs/>
          <w:sz w:val="23"/>
          <w:szCs w:val="23"/>
        </w:rPr>
        <w:t>Registro de Preços,</w:t>
      </w:r>
      <w:r w:rsidR="005856C3" w:rsidRPr="00B05591">
        <w:rPr>
          <w:b/>
          <w:bCs/>
          <w:sz w:val="23"/>
          <w:szCs w:val="23"/>
        </w:rPr>
        <w:t xml:space="preserve"> </w:t>
      </w:r>
      <w:r w:rsidR="005856C3" w:rsidRPr="00B05591">
        <w:rPr>
          <w:bCs/>
          <w:sz w:val="23"/>
          <w:szCs w:val="23"/>
        </w:rPr>
        <w:t>pelo período de 12 meses, para aquisições futuras</w:t>
      </w:r>
      <w:r w:rsidR="005856C3">
        <w:rPr>
          <w:bCs/>
          <w:sz w:val="23"/>
          <w:szCs w:val="23"/>
        </w:rPr>
        <w:t xml:space="preserve"> </w:t>
      </w:r>
      <w:r w:rsidR="00882B9C" w:rsidRPr="004D2587">
        <w:rPr>
          <w:bCs/>
          <w:sz w:val="23"/>
          <w:szCs w:val="23"/>
        </w:rPr>
        <w:t>de</w:t>
      </w:r>
      <w:r w:rsidR="00882B9C">
        <w:rPr>
          <w:bCs/>
          <w:sz w:val="23"/>
          <w:szCs w:val="23"/>
        </w:rPr>
        <w:t xml:space="preserve"> móveis e eletrodomésticos, a fim de atender as necessidades dos ESF, UBS e CAPS, objetivando melhorias na rede municipal de saúde do município de </w:t>
      </w:r>
      <w:r w:rsidR="00882B9C" w:rsidRPr="004D2587">
        <w:rPr>
          <w:bCs/>
          <w:sz w:val="23"/>
          <w:szCs w:val="23"/>
        </w:rPr>
        <w:t>Taquari, RS</w:t>
      </w:r>
      <w:r w:rsidR="005856C3" w:rsidRPr="00B05591">
        <w:rPr>
          <w:bCs/>
          <w:sz w:val="23"/>
          <w:szCs w:val="23"/>
        </w:rPr>
        <w:t>,</w:t>
      </w:r>
      <w:r w:rsidR="00FF20DA">
        <w:rPr>
          <w:bCs/>
          <w:sz w:val="23"/>
          <w:szCs w:val="23"/>
        </w:rPr>
        <w:t xml:space="preserve"> </w:t>
      </w:r>
      <w:r w:rsidR="005856C3" w:rsidRPr="00B05591">
        <w:rPr>
          <w:sz w:val="23"/>
          <w:szCs w:val="23"/>
        </w:rPr>
        <w:t xml:space="preserve">conforme especificações técnicas e estimativas de aquisição constantes </w:t>
      </w:r>
      <w:r w:rsidR="005E6F81">
        <w:rPr>
          <w:sz w:val="23"/>
          <w:szCs w:val="23"/>
        </w:rPr>
        <w:t>na tabela abaixo:</w:t>
      </w:r>
    </w:p>
    <w:p w:rsidR="00A4704B" w:rsidRDefault="00A4704B" w:rsidP="001F4C2D">
      <w:pPr>
        <w:pStyle w:val="TextosemFormatao"/>
        <w:spacing w:before="0" w:beforeAutospacing="0" w:after="0" w:afterAutospacing="0"/>
        <w:rPr>
          <w:sz w:val="23"/>
          <w:szCs w:val="23"/>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850"/>
        <w:gridCol w:w="992"/>
        <w:gridCol w:w="1276"/>
        <w:gridCol w:w="1559"/>
      </w:tblGrid>
      <w:tr w:rsidR="00D211D1" w:rsidRPr="00B014AB" w:rsidTr="00D211D1">
        <w:tc>
          <w:tcPr>
            <w:tcW w:w="709" w:type="dxa"/>
            <w:shd w:val="clear" w:color="auto" w:fill="D9D9D9" w:themeFill="background1" w:themeFillShade="D9"/>
          </w:tcPr>
          <w:p w:rsidR="00D211D1" w:rsidRPr="00B014AB" w:rsidRDefault="00D211D1" w:rsidP="004C2582">
            <w:pPr>
              <w:keepNext/>
              <w:keepLines/>
              <w:ind w:left="-108" w:right="-108"/>
              <w:jc w:val="center"/>
              <w:rPr>
                <w:b/>
              </w:rPr>
            </w:pPr>
            <w:r w:rsidRPr="00B014AB">
              <w:rPr>
                <w:b/>
              </w:rPr>
              <w:t>ITEM</w:t>
            </w:r>
          </w:p>
        </w:tc>
        <w:tc>
          <w:tcPr>
            <w:tcW w:w="3686" w:type="dxa"/>
            <w:shd w:val="clear" w:color="auto" w:fill="D9D9D9" w:themeFill="background1" w:themeFillShade="D9"/>
          </w:tcPr>
          <w:p w:rsidR="00D211D1" w:rsidRPr="00B014AB" w:rsidRDefault="00D211D1" w:rsidP="004C2582">
            <w:pPr>
              <w:keepNext/>
              <w:keepLines/>
              <w:ind w:left="-108" w:right="-108"/>
              <w:jc w:val="center"/>
              <w:rPr>
                <w:b/>
              </w:rPr>
            </w:pPr>
            <w:r w:rsidRPr="00B014AB">
              <w:rPr>
                <w:b/>
              </w:rPr>
              <w:t>ESPECIFICAÇÃO</w:t>
            </w:r>
          </w:p>
        </w:tc>
        <w:tc>
          <w:tcPr>
            <w:tcW w:w="850" w:type="dxa"/>
            <w:shd w:val="clear" w:color="auto" w:fill="D9D9D9" w:themeFill="background1" w:themeFillShade="D9"/>
          </w:tcPr>
          <w:p w:rsidR="00D211D1" w:rsidRPr="00B014AB" w:rsidRDefault="00D211D1" w:rsidP="004C2582">
            <w:pPr>
              <w:keepNext/>
              <w:keepLines/>
              <w:ind w:left="-108" w:right="-108"/>
              <w:jc w:val="center"/>
              <w:rPr>
                <w:b/>
              </w:rPr>
            </w:pPr>
            <w:r>
              <w:rPr>
                <w:b/>
              </w:rPr>
              <w:t>UNID</w:t>
            </w:r>
            <w:r w:rsidRPr="00B014AB">
              <w:rPr>
                <w:b/>
              </w:rPr>
              <w:t>.</w:t>
            </w:r>
          </w:p>
        </w:tc>
        <w:tc>
          <w:tcPr>
            <w:tcW w:w="992" w:type="dxa"/>
            <w:shd w:val="clear" w:color="auto" w:fill="D9D9D9" w:themeFill="background1" w:themeFillShade="D9"/>
          </w:tcPr>
          <w:p w:rsidR="00D211D1" w:rsidRPr="00B014AB" w:rsidRDefault="00D211D1" w:rsidP="004C2582">
            <w:pPr>
              <w:keepNext/>
              <w:keepLines/>
              <w:ind w:left="-108" w:right="-109"/>
              <w:jc w:val="center"/>
              <w:rPr>
                <w:b/>
              </w:rPr>
            </w:pPr>
            <w:r>
              <w:rPr>
                <w:b/>
              </w:rPr>
              <w:t>QUANT</w:t>
            </w:r>
            <w:r w:rsidRPr="00B014AB">
              <w:rPr>
                <w:b/>
              </w:rPr>
              <w:t>.</w:t>
            </w:r>
          </w:p>
        </w:tc>
        <w:tc>
          <w:tcPr>
            <w:tcW w:w="1276" w:type="dxa"/>
            <w:shd w:val="clear" w:color="auto" w:fill="D9D9D9" w:themeFill="background1" w:themeFillShade="D9"/>
          </w:tcPr>
          <w:p w:rsidR="00D211D1" w:rsidRPr="00B014AB" w:rsidRDefault="00D211D1" w:rsidP="004C2582">
            <w:pPr>
              <w:ind w:left="-108" w:right="-108"/>
              <w:jc w:val="center"/>
              <w:rPr>
                <w:b/>
              </w:rPr>
            </w:pPr>
            <w:r w:rsidRPr="00B014AB">
              <w:rPr>
                <w:b/>
              </w:rPr>
              <w:t>VALOR</w:t>
            </w:r>
          </w:p>
          <w:p w:rsidR="00D211D1" w:rsidRPr="00B014AB" w:rsidRDefault="00D211D1" w:rsidP="004C2582">
            <w:pPr>
              <w:ind w:left="-108" w:right="-108"/>
              <w:jc w:val="center"/>
              <w:rPr>
                <w:b/>
              </w:rPr>
            </w:pPr>
            <w:r w:rsidRPr="00B014AB">
              <w:rPr>
                <w:b/>
              </w:rPr>
              <w:t>UNIT.</w:t>
            </w:r>
          </w:p>
        </w:tc>
        <w:tc>
          <w:tcPr>
            <w:tcW w:w="1559" w:type="dxa"/>
            <w:shd w:val="clear" w:color="auto" w:fill="D9D9D9" w:themeFill="background1" w:themeFillShade="D9"/>
          </w:tcPr>
          <w:p w:rsidR="00D211D1" w:rsidRPr="00B014AB" w:rsidRDefault="00D211D1" w:rsidP="004C2582">
            <w:pPr>
              <w:jc w:val="center"/>
              <w:rPr>
                <w:b/>
              </w:rPr>
            </w:pPr>
            <w:r w:rsidRPr="00B014AB">
              <w:rPr>
                <w:b/>
              </w:rPr>
              <w:t>VALOR</w:t>
            </w:r>
          </w:p>
          <w:p w:rsidR="00D211D1" w:rsidRPr="00B014AB" w:rsidRDefault="00D211D1" w:rsidP="004C2582">
            <w:pPr>
              <w:jc w:val="center"/>
              <w:rPr>
                <w:b/>
              </w:rPr>
            </w:pPr>
            <w:r w:rsidRPr="00B014AB">
              <w:rPr>
                <w:b/>
              </w:rPr>
              <w:t>TOTAL</w:t>
            </w:r>
          </w:p>
        </w:tc>
      </w:tr>
      <w:tr w:rsidR="00D211D1" w:rsidRPr="00B014AB" w:rsidTr="00D211D1">
        <w:tc>
          <w:tcPr>
            <w:tcW w:w="709" w:type="dxa"/>
            <w:shd w:val="clear" w:color="auto" w:fill="auto"/>
          </w:tcPr>
          <w:p w:rsidR="00D211D1" w:rsidRDefault="00D211D1" w:rsidP="004C2582">
            <w:pPr>
              <w:jc w:val="center"/>
              <w:rPr>
                <w:bCs/>
                <w:color w:val="000000"/>
                <w:sz w:val="20"/>
                <w:szCs w:val="20"/>
              </w:rPr>
            </w:pPr>
            <w:r>
              <w:rPr>
                <w:bCs/>
                <w:color w:val="000000"/>
                <w:sz w:val="20"/>
                <w:szCs w:val="20"/>
              </w:rPr>
              <w:t>01</w:t>
            </w:r>
          </w:p>
        </w:tc>
        <w:tc>
          <w:tcPr>
            <w:tcW w:w="3686" w:type="dxa"/>
            <w:shd w:val="clear" w:color="auto" w:fill="auto"/>
          </w:tcPr>
          <w:p w:rsidR="00D211D1" w:rsidRDefault="00D211D1" w:rsidP="004C2582">
            <w:r w:rsidRPr="00DC2529">
              <w:rPr>
                <w:b/>
              </w:rPr>
              <w:t>Forno microondas</w:t>
            </w:r>
            <w:r w:rsidRPr="00DC2529">
              <w:t>;  Capacidade para 32 litros, FUNÇÕES: autorreaquecimento, descongelamento, tecla ajuste, teclamanter aquecido, tecla pipoca, trava de segurança eletrônica, potencia do microondas 900W tensão: 127/220V. Dimensões: LxAxP:520x325x416mm, freqüência: 2450MHz, eficiência energética:220v 54,9%. Peso:14,20kg, plugle:3 pinos(NBR14136), tecla pipoca:sim, tempo de espera:sim. Produto certificado pelo INMETRO.</w:t>
            </w:r>
          </w:p>
          <w:p w:rsidR="00D211D1" w:rsidRPr="007B5D9A" w:rsidRDefault="00D211D1" w:rsidP="00D211D1">
            <w:pPr>
              <w:rPr>
                <w:b/>
              </w:rPr>
            </w:pPr>
            <w:r>
              <w:rPr>
                <w:b/>
              </w:rPr>
              <w:t>Marca: Consul</w:t>
            </w:r>
          </w:p>
        </w:tc>
        <w:tc>
          <w:tcPr>
            <w:tcW w:w="850" w:type="dxa"/>
            <w:shd w:val="clear" w:color="auto" w:fill="auto"/>
          </w:tcPr>
          <w:p w:rsidR="00D211D1" w:rsidRPr="00B014AB" w:rsidRDefault="00D211D1" w:rsidP="004C2582">
            <w:pPr>
              <w:jc w:val="center"/>
            </w:pPr>
            <w:r>
              <w:t>Unid</w:t>
            </w:r>
          </w:p>
        </w:tc>
        <w:tc>
          <w:tcPr>
            <w:tcW w:w="992" w:type="dxa"/>
          </w:tcPr>
          <w:p w:rsidR="00D211D1" w:rsidRPr="00B014AB" w:rsidRDefault="00D211D1" w:rsidP="004C2582">
            <w:pPr>
              <w:jc w:val="center"/>
            </w:pPr>
            <w:r>
              <w:t>10</w:t>
            </w:r>
          </w:p>
        </w:tc>
        <w:tc>
          <w:tcPr>
            <w:tcW w:w="1276" w:type="dxa"/>
          </w:tcPr>
          <w:p w:rsidR="00D211D1" w:rsidRPr="00B014AB" w:rsidRDefault="00D211D1" w:rsidP="004C2582">
            <w:r>
              <w:t>R$ 629,00</w:t>
            </w:r>
          </w:p>
        </w:tc>
        <w:tc>
          <w:tcPr>
            <w:tcW w:w="1559" w:type="dxa"/>
          </w:tcPr>
          <w:p w:rsidR="00D211D1" w:rsidRPr="00B014AB" w:rsidRDefault="00D211D1" w:rsidP="004C2582">
            <w:pPr>
              <w:jc w:val="center"/>
            </w:pPr>
            <w:r>
              <w:t>R$ 6.290,00</w:t>
            </w:r>
          </w:p>
        </w:tc>
      </w:tr>
    </w:tbl>
    <w:p w:rsidR="005E6F81" w:rsidRPr="00B05591" w:rsidRDefault="005E6F81" w:rsidP="001F4C2D">
      <w:pPr>
        <w:pStyle w:val="TextosemFormatao"/>
        <w:spacing w:before="0" w:beforeAutospacing="0" w:after="0" w:afterAutospacing="0"/>
        <w:rPr>
          <w:b/>
          <w:sz w:val="23"/>
          <w:szCs w:val="23"/>
        </w:rPr>
      </w:pPr>
    </w:p>
    <w:p w:rsidR="00AD44DA" w:rsidRPr="00B05591" w:rsidRDefault="00AD44DA" w:rsidP="00B05591">
      <w:pPr>
        <w:pStyle w:val="TextosemFormatao"/>
        <w:spacing w:before="0" w:beforeAutospacing="0" w:after="0" w:afterAutospacing="0"/>
        <w:rPr>
          <w:sz w:val="23"/>
          <w:szCs w:val="23"/>
        </w:rPr>
      </w:pPr>
      <w:r w:rsidRPr="00B05591">
        <w:rPr>
          <w:b/>
          <w:sz w:val="23"/>
          <w:szCs w:val="23"/>
        </w:rPr>
        <w:t>I.2.</w:t>
      </w:r>
      <w:r w:rsidRPr="00B05591">
        <w:rPr>
          <w:sz w:val="23"/>
          <w:szCs w:val="23"/>
        </w:rPr>
        <w:t xml:space="preserve"> Os produtos </w:t>
      </w:r>
      <w:r w:rsidR="00D211D1">
        <w:rPr>
          <w:sz w:val="23"/>
          <w:szCs w:val="23"/>
        </w:rPr>
        <w:t>cujos preços vão registrados no presente instrumento</w:t>
      </w:r>
      <w:r w:rsidRPr="00B05591">
        <w:rPr>
          <w:sz w:val="23"/>
          <w:szCs w:val="23"/>
        </w:rPr>
        <w:t xml:space="preserve"> poderão não ser adquiridos pelo Município. Se adquiridos, serão fornecidos pela Detentora da Ata, mediante emissão de ordem de fornecimento (empenho), de acordo com o disposto nesta </w:t>
      </w:r>
      <w:r w:rsidR="00D211D1">
        <w:rPr>
          <w:sz w:val="23"/>
          <w:szCs w:val="23"/>
        </w:rPr>
        <w:t>Ata.</w:t>
      </w:r>
    </w:p>
    <w:p w:rsidR="00AD44DA" w:rsidRPr="00B05591" w:rsidRDefault="00AD44DA" w:rsidP="00B05591">
      <w:pPr>
        <w:pStyle w:val="Corpodotexto"/>
        <w:autoSpaceDE/>
        <w:autoSpaceDN/>
        <w:adjustRightInd/>
        <w:rPr>
          <w:sz w:val="23"/>
          <w:szCs w:val="23"/>
        </w:rPr>
      </w:pPr>
    </w:p>
    <w:p w:rsidR="00AD44DA" w:rsidRPr="00B05591" w:rsidRDefault="00AD44DA" w:rsidP="00B05591">
      <w:pPr>
        <w:pStyle w:val="Default"/>
        <w:rPr>
          <w:sz w:val="23"/>
          <w:szCs w:val="23"/>
        </w:rPr>
      </w:pPr>
      <w:r w:rsidRPr="00B05591">
        <w:rPr>
          <w:b/>
          <w:sz w:val="23"/>
          <w:szCs w:val="23"/>
        </w:rPr>
        <w:t>I.3.</w:t>
      </w:r>
      <w:r w:rsidRPr="00B05591">
        <w:rPr>
          <w:sz w:val="23"/>
          <w:szCs w:val="23"/>
        </w:rPr>
        <w:t xml:space="preserve"> A Administração não emitirá qualquer nota de empenho sem prévia existência do respectivo crédito orçamentário. </w:t>
      </w:r>
    </w:p>
    <w:p w:rsidR="00AD44DA" w:rsidRPr="00B05591" w:rsidRDefault="00AD44DA" w:rsidP="00B05591">
      <w:pPr>
        <w:pStyle w:val="Default"/>
        <w:rPr>
          <w:sz w:val="23"/>
          <w:szCs w:val="23"/>
        </w:rPr>
      </w:pPr>
    </w:p>
    <w:p w:rsidR="00AD44DA" w:rsidRPr="00B05591" w:rsidRDefault="00AD44DA" w:rsidP="00B05591">
      <w:pPr>
        <w:pStyle w:val="Default"/>
        <w:rPr>
          <w:b/>
          <w:bCs/>
          <w:color w:val="auto"/>
          <w:sz w:val="23"/>
          <w:szCs w:val="23"/>
        </w:rPr>
      </w:pPr>
      <w:r w:rsidRPr="00B05591">
        <w:rPr>
          <w:b/>
          <w:bCs/>
          <w:color w:val="auto"/>
          <w:sz w:val="23"/>
          <w:szCs w:val="23"/>
          <w:u w:val="single"/>
        </w:rPr>
        <w:t>CLÁUSULA SEGUNDA</w:t>
      </w:r>
    </w:p>
    <w:p w:rsidR="00AD44DA" w:rsidRPr="00B05591" w:rsidRDefault="00BD77A1" w:rsidP="00B05591">
      <w:pPr>
        <w:pStyle w:val="Default"/>
        <w:rPr>
          <w:color w:val="auto"/>
          <w:sz w:val="23"/>
          <w:szCs w:val="23"/>
        </w:rPr>
      </w:pPr>
      <w:r>
        <w:rPr>
          <w:b/>
          <w:bCs/>
          <w:color w:val="auto"/>
          <w:sz w:val="23"/>
          <w:szCs w:val="23"/>
        </w:rPr>
        <w:t xml:space="preserve">II. </w:t>
      </w:r>
      <w:r w:rsidR="00AD44DA" w:rsidRPr="00B05591">
        <w:rPr>
          <w:b/>
          <w:bCs/>
          <w:color w:val="auto"/>
          <w:sz w:val="23"/>
          <w:szCs w:val="23"/>
        </w:rPr>
        <w:t xml:space="preserve">DA VALIDADE E VIGÊNCIA: </w:t>
      </w:r>
    </w:p>
    <w:p w:rsidR="00AD44DA" w:rsidRPr="00B05591" w:rsidRDefault="00AD44DA" w:rsidP="00B05591">
      <w:pPr>
        <w:pStyle w:val="Default"/>
        <w:rPr>
          <w:b/>
          <w:bCs/>
          <w:color w:val="auto"/>
          <w:sz w:val="23"/>
          <w:szCs w:val="23"/>
        </w:rPr>
      </w:pPr>
      <w:r w:rsidRPr="00B05591">
        <w:rPr>
          <w:b/>
          <w:color w:val="auto"/>
          <w:sz w:val="23"/>
          <w:szCs w:val="23"/>
        </w:rPr>
        <w:t>II.1.</w:t>
      </w:r>
      <w:r w:rsidRPr="00B05591">
        <w:rPr>
          <w:color w:val="auto"/>
          <w:sz w:val="23"/>
          <w:szCs w:val="23"/>
        </w:rPr>
        <w:t xml:space="preserve"> O Registro de Preços terá validade de </w:t>
      </w:r>
      <w:r w:rsidRPr="00B05591">
        <w:rPr>
          <w:b/>
          <w:bCs/>
          <w:color w:val="auto"/>
          <w:sz w:val="23"/>
          <w:szCs w:val="23"/>
        </w:rPr>
        <w:t>12 (Doze) meses.</w:t>
      </w:r>
    </w:p>
    <w:p w:rsidR="00AD44DA" w:rsidRPr="00B05591" w:rsidRDefault="00AD44DA" w:rsidP="00B05591">
      <w:pPr>
        <w:pStyle w:val="Default"/>
        <w:rPr>
          <w:b/>
          <w:bCs/>
          <w:color w:val="auto"/>
          <w:sz w:val="23"/>
          <w:szCs w:val="23"/>
        </w:rPr>
      </w:pPr>
    </w:p>
    <w:p w:rsidR="00AD44DA" w:rsidRPr="00B05591" w:rsidRDefault="00AD44DA" w:rsidP="00B05591">
      <w:pPr>
        <w:pStyle w:val="Default"/>
        <w:rPr>
          <w:b/>
          <w:bCs/>
          <w:color w:val="auto"/>
          <w:sz w:val="23"/>
          <w:szCs w:val="23"/>
        </w:rPr>
      </w:pPr>
      <w:r w:rsidRPr="00B05591">
        <w:rPr>
          <w:b/>
          <w:bCs/>
          <w:color w:val="auto"/>
          <w:sz w:val="23"/>
          <w:szCs w:val="23"/>
        </w:rPr>
        <w:t xml:space="preserve">II.2. </w:t>
      </w:r>
      <w:r w:rsidRPr="00B05591">
        <w:rPr>
          <w:bCs/>
          <w:color w:val="auto"/>
          <w:sz w:val="23"/>
          <w:szCs w:val="23"/>
        </w:rPr>
        <w:t xml:space="preserve">A </w:t>
      </w:r>
      <w:r w:rsidRPr="00B05591">
        <w:rPr>
          <w:color w:val="auto"/>
          <w:sz w:val="23"/>
          <w:szCs w:val="23"/>
        </w:rPr>
        <w:t xml:space="preserve">vigência da Ata de Registro de Preços ficará condicionada à data da sua publicação e à validade do presente Registro de Preços </w:t>
      </w:r>
      <w:r w:rsidR="005E6F81">
        <w:rPr>
          <w:b/>
          <w:bCs/>
          <w:color w:val="auto"/>
          <w:sz w:val="23"/>
          <w:szCs w:val="23"/>
        </w:rPr>
        <w:t>(25/08/2022 a 24/08/2023).</w:t>
      </w:r>
    </w:p>
    <w:p w:rsidR="00AD44DA" w:rsidRPr="00B05591" w:rsidRDefault="00AD44DA" w:rsidP="00B05591">
      <w:pPr>
        <w:pStyle w:val="Default"/>
        <w:rPr>
          <w:b/>
          <w:bCs/>
          <w:color w:val="auto"/>
          <w:sz w:val="23"/>
          <w:szCs w:val="23"/>
        </w:rPr>
      </w:pPr>
    </w:p>
    <w:p w:rsidR="00AD44DA" w:rsidRPr="00B05591" w:rsidRDefault="00AD44DA" w:rsidP="00B05591">
      <w:pPr>
        <w:pStyle w:val="Default"/>
        <w:rPr>
          <w:color w:val="auto"/>
          <w:sz w:val="23"/>
          <w:szCs w:val="23"/>
        </w:rPr>
      </w:pPr>
      <w:r w:rsidRPr="00B05591">
        <w:rPr>
          <w:b/>
          <w:bCs/>
          <w:color w:val="auto"/>
          <w:sz w:val="23"/>
          <w:szCs w:val="23"/>
        </w:rPr>
        <w:t xml:space="preserve">II.3. </w:t>
      </w:r>
      <w:r w:rsidRPr="00B05591">
        <w:rPr>
          <w:bCs/>
          <w:color w:val="auto"/>
          <w:sz w:val="23"/>
          <w:szCs w:val="23"/>
        </w:rPr>
        <w:t>O</w:t>
      </w:r>
      <w:r w:rsidRPr="00B05591">
        <w:rPr>
          <w:color w:val="auto"/>
          <w:sz w:val="23"/>
          <w:szCs w:val="23"/>
        </w:rPr>
        <w:t xml:space="preserve">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AD44DA" w:rsidRPr="00B05591" w:rsidRDefault="00AD44DA" w:rsidP="00B05591">
      <w:pPr>
        <w:pStyle w:val="Default"/>
        <w:rPr>
          <w:color w:val="auto"/>
          <w:sz w:val="23"/>
          <w:szCs w:val="23"/>
        </w:rPr>
      </w:pPr>
    </w:p>
    <w:p w:rsidR="00AD44DA" w:rsidRPr="00B05591" w:rsidRDefault="00AD44DA" w:rsidP="00B05591">
      <w:pPr>
        <w:pStyle w:val="Default"/>
        <w:rPr>
          <w:b/>
          <w:bCs/>
          <w:color w:val="auto"/>
          <w:sz w:val="23"/>
          <w:szCs w:val="23"/>
        </w:rPr>
      </w:pPr>
      <w:r w:rsidRPr="00B05591">
        <w:rPr>
          <w:b/>
          <w:bCs/>
          <w:color w:val="auto"/>
          <w:sz w:val="23"/>
          <w:szCs w:val="23"/>
          <w:u w:val="single"/>
        </w:rPr>
        <w:t>CLÁUSULA TERCEIRA</w:t>
      </w:r>
    </w:p>
    <w:p w:rsidR="000D0ECE" w:rsidRPr="00B05591" w:rsidRDefault="002C75A0" w:rsidP="000D0ECE">
      <w:pPr>
        <w:rPr>
          <w:b/>
          <w:sz w:val="23"/>
          <w:szCs w:val="23"/>
        </w:rPr>
      </w:pPr>
      <w:r>
        <w:rPr>
          <w:rFonts w:eastAsiaTheme="minorHAnsi"/>
          <w:b/>
          <w:color w:val="000000"/>
          <w:sz w:val="23"/>
          <w:szCs w:val="23"/>
          <w:lang w:eastAsia="en-US"/>
        </w:rPr>
        <w:t>III</w:t>
      </w:r>
      <w:r w:rsidR="000D0ECE" w:rsidRPr="00B05591">
        <w:rPr>
          <w:rFonts w:eastAsiaTheme="minorHAnsi"/>
          <w:b/>
          <w:color w:val="000000"/>
          <w:sz w:val="23"/>
          <w:szCs w:val="23"/>
          <w:lang w:eastAsia="en-US"/>
        </w:rPr>
        <w:t>.  DAS CONDIÇÕES, DOS PRAZOS E DO LOCAL DE ENTREGA</w:t>
      </w:r>
      <w:r w:rsidR="000D0ECE" w:rsidRPr="00B05591">
        <w:rPr>
          <w:b/>
          <w:sz w:val="23"/>
          <w:szCs w:val="23"/>
        </w:rPr>
        <w:t>:</w:t>
      </w:r>
    </w:p>
    <w:p w:rsidR="000D0ECE" w:rsidRPr="00B05591" w:rsidRDefault="002C75A0" w:rsidP="000D0ECE">
      <w:pPr>
        <w:adjustRightInd w:val="0"/>
        <w:rPr>
          <w:color w:val="000000"/>
          <w:sz w:val="23"/>
          <w:szCs w:val="23"/>
        </w:rPr>
      </w:pPr>
      <w:r>
        <w:rPr>
          <w:b/>
          <w:bCs/>
          <w:sz w:val="23"/>
          <w:szCs w:val="23"/>
        </w:rPr>
        <w:t>III</w:t>
      </w:r>
      <w:r w:rsidR="000D0ECE" w:rsidRPr="00B05591">
        <w:rPr>
          <w:b/>
          <w:bCs/>
          <w:sz w:val="23"/>
          <w:szCs w:val="23"/>
        </w:rPr>
        <w:t xml:space="preserve">.1. </w:t>
      </w:r>
      <w:r w:rsidR="000D0ECE" w:rsidRPr="00B05591">
        <w:rPr>
          <w:color w:val="000000"/>
          <w:sz w:val="23"/>
          <w:szCs w:val="23"/>
        </w:rPr>
        <w:t xml:space="preserve">O fornecimento dos </w:t>
      </w:r>
      <w:r w:rsidR="00FF20DA">
        <w:rPr>
          <w:color w:val="000000"/>
          <w:sz w:val="23"/>
          <w:szCs w:val="23"/>
        </w:rPr>
        <w:t>produtos</w:t>
      </w:r>
      <w:r w:rsidR="000D0ECE" w:rsidRPr="00B05591">
        <w:rPr>
          <w:color w:val="000000"/>
          <w:sz w:val="23"/>
          <w:szCs w:val="23"/>
        </w:rPr>
        <w:t xml:space="preserve">, cujos preços serão registrados pelo presente procedimento, deverá ser realizado mediante apresentação da Nota de Empenho/Nota de Empenho Parcial expedida pelo Município de Taquari. </w:t>
      </w:r>
    </w:p>
    <w:p w:rsidR="000D0ECE" w:rsidRPr="00B05591" w:rsidRDefault="000D0ECE" w:rsidP="000D0ECE">
      <w:pPr>
        <w:adjustRightInd w:val="0"/>
        <w:rPr>
          <w:b/>
          <w:bCs/>
          <w:color w:val="000000"/>
          <w:sz w:val="23"/>
          <w:szCs w:val="23"/>
        </w:rPr>
      </w:pPr>
    </w:p>
    <w:p w:rsidR="000D0ECE" w:rsidRPr="00B05591" w:rsidRDefault="002C75A0" w:rsidP="000D0ECE">
      <w:pPr>
        <w:adjustRightInd w:val="0"/>
        <w:rPr>
          <w:color w:val="000000"/>
          <w:sz w:val="23"/>
          <w:szCs w:val="23"/>
        </w:rPr>
      </w:pPr>
      <w:r>
        <w:rPr>
          <w:b/>
          <w:bCs/>
          <w:color w:val="000000"/>
          <w:sz w:val="23"/>
          <w:szCs w:val="23"/>
        </w:rPr>
        <w:t>III</w:t>
      </w:r>
      <w:r w:rsidR="000D0ECE" w:rsidRPr="00B05591">
        <w:rPr>
          <w:b/>
          <w:bCs/>
          <w:sz w:val="23"/>
          <w:szCs w:val="23"/>
        </w:rPr>
        <w:t>.2.</w:t>
      </w:r>
      <w:r w:rsidR="00FF20DA">
        <w:rPr>
          <w:b/>
          <w:bCs/>
          <w:sz w:val="23"/>
          <w:szCs w:val="23"/>
        </w:rPr>
        <w:t xml:space="preserve"> </w:t>
      </w:r>
      <w:r w:rsidR="000D0ECE" w:rsidRPr="00B05591">
        <w:rPr>
          <w:color w:val="000000"/>
          <w:sz w:val="23"/>
          <w:szCs w:val="23"/>
        </w:rPr>
        <w:t>As notas de empenho serão emitidas conforme a necessidade da  Secretaria</w:t>
      </w:r>
      <w:r w:rsidR="000D0ECE">
        <w:rPr>
          <w:color w:val="000000"/>
          <w:sz w:val="23"/>
          <w:szCs w:val="23"/>
        </w:rPr>
        <w:t xml:space="preserve"> de Saúde </w:t>
      </w:r>
      <w:r w:rsidR="000D0ECE" w:rsidRPr="00B05591">
        <w:rPr>
          <w:color w:val="000000"/>
          <w:sz w:val="23"/>
          <w:szCs w:val="23"/>
        </w:rPr>
        <w:t xml:space="preserve"> do  Municipio e as entregas realizadas conforme indicação destas. </w:t>
      </w:r>
    </w:p>
    <w:p w:rsidR="000D0ECE" w:rsidRPr="00B05591" w:rsidRDefault="000D0ECE" w:rsidP="000D0ECE">
      <w:pPr>
        <w:adjustRightInd w:val="0"/>
        <w:rPr>
          <w:color w:val="000000"/>
          <w:sz w:val="23"/>
          <w:szCs w:val="23"/>
        </w:rPr>
      </w:pPr>
    </w:p>
    <w:p w:rsidR="000D0ECE" w:rsidRDefault="00CA56AC" w:rsidP="000D0ECE">
      <w:pPr>
        <w:autoSpaceDE w:val="0"/>
        <w:autoSpaceDN w:val="0"/>
        <w:adjustRightInd w:val="0"/>
        <w:rPr>
          <w:color w:val="000000"/>
          <w:sz w:val="23"/>
          <w:szCs w:val="23"/>
        </w:rPr>
      </w:pPr>
      <w:r>
        <w:rPr>
          <w:b/>
          <w:bCs/>
          <w:color w:val="000000"/>
          <w:sz w:val="23"/>
          <w:szCs w:val="23"/>
        </w:rPr>
        <w:t>III</w:t>
      </w:r>
      <w:r w:rsidR="000D0ECE" w:rsidRPr="00B05591">
        <w:rPr>
          <w:b/>
          <w:bCs/>
          <w:sz w:val="23"/>
          <w:szCs w:val="23"/>
        </w:rPr>
        <w:t xml:space="preserve">.3. </w:t>
      </w:r>
      <w:r w:rsidR="000D0ECE" w:rsidRPr="00B05591">
        <w:rPr>
          <w:color w:val="000000"/>
          <w:sz w:val="23"/>
          <w:szCs w:val="23"/>
        </w:rPr>
        <w:t xml:space="preserve">Os </w:t>
      </w:r>
      <w:r w:rsidR="00FF20DA">
        <w:rPr>
          <w:color w:val="000000"/>
          <w:sz w:val="23"/>
          <w:szCs w:val="23"/>
        </w:rPr>
        <w:t>produtos</w:t>
      </w:r>
      <w:r w:rsidR="000D0ECE" w:rsidRPr="00B05591">
        <w:rPr>
          <w:color w:val="000000"/>
          <w:sz w:val="23"/>
          <w:szCs w:val="23"/>
        </w:rPr>
        <w:t xml:space="preserve"> deverão ser entregues, nas quantidades s</w:t>
      </w:r>
      <w:r w:rsidR="000D0ECE">
        <w:rPr>
          <w:color w:val="000000"/>
          <w:sz w:val="23"/>
          <w:szCs w:val="23"/>
        </w:rPr>
        <w:t xml:space="preserve">olicitadas, </w:t>
      </w:r>
      <w:r w:rsidR="000D0ECE" w:rsidRPr="00E35200">
        <w:rPr>
          <w:color w:val="000000"/>
          <w:sz w:val="23"/>
          <w:szCs w:val="23"/>
          <w:u w:val="single"/>
        </w:rPr>
        <w:t>em regra</w:t>
      </w:r>
      <w:r w:rsidR="000D0ECE">
        <w:rPr>
          <w:color w:val="000000"/>
          <w:sz w:val="23"/>
          <w:szCs w:val="23"/>
        </w:rPr>
        <w:t>, Na Secretaria Muncipal da Saúde,  no Centro Administrativo da  Prefeitura Municipal de Taquari</w:t>
      </w:r>
      <w:r w:rsidR="000D0ECE" w:rsidRPr="00B05591">
        <w:rPr>
          <w:color w:val="000000"/>
          <w:sz w:val="23"/>
          <w:szCs w:val="23"/>
        </w:rPr>
        <w:t>, sit</w:t>
      </w:r>
      <w:r w:rsidR="000D0ECE">
        <w:rPr>
          <w:color w:val="000000"/>
          <w:sz w:val="23"/>
          <w:szCs w:val="23"/>
        </w:rPr>
        <w:t xml:space="preserve">uada na </w:t>
      </w:r>
      <w:r w:rsidR="000D0ECE" w:rsidRPr="00B05591">
        <w:rPr>
          <w:color w:val="000000"/>
          <w:sz w:val="23"/>
          <w:szCs w:val="23"/>
        </w:rPr>
        <w:t xml:space="preserve"> Rua </w:t>
      </w:r>
      <w:r w:rsidR="000D0ECE">
        <w:rPr>
          <w:color w:val="000000"/>
          <w:sz w:val="23"/>
          <w:szCs w:val="23"/>
        </w:rPr>
        <w:t>Osvaldo Aranha</w:t>
      </w:r>
      <w:r w:rsidR="000D0ECE" w:rsidRPr="00B05591">
        <w:rPr>
          <w:color w:val="000000"/>
          <w:sz w:val="23"/>
          <w:szCs w:val="23"/>
        </w:rPr>
        <w:t>, nº</w:t>
      </w:r>
      <w:r w:rsidR="000D0ECE">
        <w:rPr>
          <w:color w:val="000000"/>
          <w:sz w:val="23"/>
          <w:szCs w:val="23"/>
        </w:rPr>
        <w:t>1790</w:t>
      </w:r>
      <w:r w:rsidR="000D0ECE" w:rsidRPr="00B05591">
        <w:rPr>
          <w:color w:val="000000"/>
          <w:sz w:val="23"/>
          <w:szCs w:val="23"/>
        </w:rPr>
        <w:t xml:space="preserve">, Bairro </w:t>
      </w:r>
      <w:r w:rsidR="000D0ECE">
        <w:rPr>
          <w:color w:val="000000"/>
          <w:sz w:val="23"/>
          <w:szCs w:val="23"/>
        </w:rPr>
        <w:t>Centro</w:t>
      </w:r>
      <w:r w:rsidR="000D0ECE" w:rsidRPr="00B05591">
        <w:rPr>
          <w:color w:val="000000"/>
          <w:sz w:val="23"/>
          <w:szCs w:val="23"/>
        </w:rPr>
        <w:t>, T</w:t>
      </w:r>
      <w:r w:rsidR="000D0ECE">
        <w:rPr>
          <w:color w:val="000000"/>
          <w:sz w:val="23"/>
          <w:szCs w:val="23"/>
        </w:rPr>
        <w:t xml:space="preserve">aquari/RS, </w:t>
      </w:r>
      <w:r w:rsidR="000D0ECE" w:rsidRPr="00B05591">
        <w:rPr>
          <w:b/>
          <w:bCs/>
          <w:color w:val="000000"/>
          <w:sz w:val="23"/>
          <w:szCs w:val="23"/>
        </w:rPr>
        <w:t xml:space="preserve">no prazo de até </w:t>
      </w:r>
      <w:r w:rsidR="000D0ECE">
        <w:rPr>
          <w:b/>
          <w:bCs/>
          <w:color w:val="000000"/>
          <w:sz w:val="23"/>
          <w:szCs w:val="23"/>
        </w:rPr>
        <w:t>15</w:t>
      </w:r>
      <w:r w:rsidR="000D0ECE" w:rsidRPr="00B05591">
        <w:rPr>
          <w:b/>
          <w:bCs/>
          <w:color w:val="000000"/>
          <w:sz w:val="23"/>
          <w:szCs w:val="23"/>
        </w:rPr>
        <w:t xml:space="preserve"> (</w:t>
      </w:r>
      <w:r w:rsidR="000D0ECE">
        <w:rPr>
          <w:b/>
          <w:bCs/>
          <w:color w:val="000000"/>
          <w:sz w:val="23"/>
          <w:szCs w:val="23"/>
        </w:rPr>
        <w:t>quinze)</w:t>
      </w:r>
      <w:r w:rsidR="000D0ECE" w:rsidRPr="00B05591">
        <w:rPr>
          <w:b/>
          <w:bCs/>
          <w:color w:val="000000"/>
          <w:sz w:val="23"/>
          <w:szCs w:val="23"/>
        </w:rPr>
        <w:t xml:space="preserve"> dias</w:t>
      </w:r>
      <w:r w:rsidR="000D0ECE">
        <w:rPr>
          <w:b/>
          <w:bCs/>
          <w:color w:val="000000"/>
          <w:sz w:val="23"/>
          <w:szCs w:val="23"/>
        </w:rPr>
        <w:t xml:space="preserve"> úteis</w:t>
      </w:r>
      <w:r w:rsidR="000D0ECE" w:rsidRPr="00B05591">
        <w:rPr>
          <w:color w:val="000000"/>
          <w:sz w:val="23"/>
          <w:szCs w:val="23"/>
        </w:rPr>
        <w:t xml:space="preserve">, contados a partir da emissão da </w:t>
      </w:r>
      <w:r w:rsidR="000D0ECE" w:rsidRPr="00B05591">
        <w:rPr>
          <w:sz w:val="23"/>
          <w:szCs w:val="23"/>
        </w:rPr>
        <w:t>Ordem de Fornecimento à(s) Detentora(s) da(s) Ata(s)</w:t>
      </w:r>
      <w:r w:rsidR="000D0ECE">
        <w:rPr>
          <w:sz w:val="23"/>
          <w:szCs w:val="23"/>
        </w:rPr>
        <w:t xml:space="preserve">, mediante agendamento através dos </w:t>
      </w:r>
      <w:r w:rsidR="000D0ECE">
        <w:rPr>
          <w:color w:val="000000"/>
          <w:sz w:val="23"/>
          <w:szCs w:val="23"/>
        </w:rPr>
        <w:t xml:space="preserve">telefones (51) 3653-6292 ou pelos e-mails </w:t>
      </w:r>
      <w:r w:rsidR="00D211D1">
        <w:fldChar w:fldCharType="begin"/>
      </w:r>
      <w:r w:rsidR="00D211D1">
        <w:instrText xml:space="preserve"> HYPERLINK "mailto:sec.saude@taquari.rs.gov.br" </w:instrText>
      </w:r>
      <w:r w:rsidR="00D211D1">
        <w:fldChar w:fldCharType="separate"/>
      </w:r>
      <w:r w:rsidR="000D0ECE" w:rsidRPr="00E20E70">
        <w:rPr>
          <w:rStyle w:val="Hyperlink"/>
        </w:rPr>
        <w:t>sec.saude</w:t>
      </w:r>
      <w:r w:rsidR="000D0ECE" w:rsidRPr="00E20E70">
        <w:rPr>
          <w:rStyle w:val="Hyperlink"/>
          <w:sz w:val="23"/>
          <w:szCs w:val="23"/>
        </w:rPr>
        <w:t>@taquari.rs.gov.br</w:t>
      </w:r>
      <w:r w:rsidR="00D211D1">
        <w:rPr>
          <w:rStyle w:val="Hyperlink"/>
          <w:sz w:val="23"/>
          <w:szCs w:val="23"/>
        </w:rPr>
        <w:fldChar w:fldCharType="end"/>
      </w:r>
      <w:r w:rsidR="000D0ECE">
        <w:rPr>
          <w:color w:val="000000"/>
          <w:sz w:val="23"/>
          <w:szCs w:val="23"/>
        </w:rPr>
        <w:t xml:space="preserve">. </w:t>
      </w:r>
    </w:p>
    <w:p w:rsidR="000D0ECE" w:rsidRDefault="000D0ECE" w:rsidP="000D0ECE">
      <w:pPr>
        <w:autoSpaceDE w:val="0"/>
        <w:autoSpaceDN w:val="0"/>
        <w:adjustRightInd w:val="0"/>
        <w:rPr>
          <w:color w:val="000000"/>
          <w:sz w:val="23"/>
          <w:szCs w:val="23"/>
        </w:rPr>
      </w:pPr>
    </w:p>
    <w:p w:rsidR="000D0ECE" w:rsidRPr="006D14E3" w:rsidRDefault="00CA56AC" w:rsidP="000D0ECE">
      <w:pPr>
        <w:autoSpaceDE w:val="0"/>
        <w:autoSpaceDN w:val="0"/>
        <w:adjustRightInd w:val="0"/>
        <w:rPr>
          <w:color w:val="000000"/>
          <w:sz w:val="23"/>
          <w:szCs w:val="23"/>
        </w:rPr>
      </w:pPr>
      <w:r>
        <w:rPr>
          <w:b/>
          <w:color w:val="000000"/>
          <w:sz w:val="23"/>
          <w:szCs w:val="23"/>
        </w:rPr>
        <w:t>III</w:t>
      </w:r>
      <w:r w:rsidR="000D0ECE" w:rsidRPr="00473303">
        <w:rPr>
          <w:b/>
          <w:color w:val="000000"/>
          <w:sz w:val="23"/>
          <w:szCs w:val="23"/>
        </w:rPr>
        <w:t xml:space="preserve">.4. </w:t>
      </w:r>
      <w:r w:rsidR="000D0ECE" w:rsidRPr="00473303">
        <w:rPr>
          <w:color w:val="000000"/>
          <w:sz w:val="23"/>
          <w:szCs w:val="23"/>
        </w:rPr>
        <w:t>Os produtos a serem entregues deverão ser transportados, de forma a permitir a completa preservação dos mesmos e sua segurança durante o transporte</w:t>
      </w:r>
      <w:r w:rsidR="000D0ECE" w:rsidRPr="00473303">
        <w:rPr>
          <w:bCs/>
          <w:sz w:val="23"/>
          <w:szCs w:val="23"/>
        </w:rPr>
        <w:t>.</w:t>
      </w:r>
    </w:p>
    <w:p w:rsidR="000D0ECE" w:rsidRPr="00B05591" w:rsidRDefault="000D0ECE" w:rsidP="000D0ECE">
      <w:pPr>
        <w:adjustRightInd w:val="0"/>
        <w:rPr>
          <w:color w:val="000000"/>
          <w:sz w:val="23"/>
          <w:szCs w:val="23"/>
        </w:rPr>
      </w:pPr>
    </w:p>
    <w:p w:rsidR="000D0ECE" w:rsidRPr="00B05591" w:rsidRDefault="00CA56AC" w:rsidP="000D0ECE">
      <w:pPr>
        <w:adjustRightInd w:val="0"/>
        <w:rPr>
          <w:b/>
          <w:bCs/>
          <w:color w:val="000000"/>
          <w:sz w:val="23"/>
          <w:szCs w:val="23"/>
        </w:rPr>
      </w:pPr>
      <w:r>
        <w:rPr>
          <w:b/>
          <w:bCs/>
          <w:color w:val="000000"/>
          <w:sz w:val="23"/>
          <w:szCs w:val="23"/>
        </w:rPr>
        <w:t>III</w:t>
      </w:r>
      <w:r w:rsidR="000D0ECE">
        <w:rPr>
          <w:b/>
          <w:bCs/>
          <w:sz w:val="23"/>
          <w:szCs w:val="23"/>
        </w:rPr>
        <w:t>.5</w:t>
      </w:r>
      <w:r w:rsidR="000D0ECE" w:rsidRPr="00B05591">
        <w:rPr>
          <w:b/>
          <w:bCs/>
          <w:sz w:val="23"/>
          <w:szCs w:val="23"/>
        </w:rPr>
        <w:t xml:space="preserve">. </w:t>
      </w:r>
      <w:r w:rsidR="000D0ECE" w:rsidRPr="00611119">
        <w:rPr>
          <w:color w:val="000000"/>
          <w:sz w:val="23"/>
          <w:szCs w:val="23"/>
          <w:u w:val="single"/>
        </w:rPr>
        <w:t>O local de entrega poderá ser alterado conforme indicação da Secretaria solicitante</w:t>
      </w:r>
      <w:r w:rsidR="000D0ECE" w:rsidRPr="00B05591">
        <w:rPr>
          <w:b/>
          <w:bCs/>
          <w:color w:val="000000"/>
          <w:sz w:val="23"/>
          <w:szCs w:val="23"/>
        </w:rPr>
        <w:t xml:space="preserve">. </w:t>
      </w:r>
    </w:p>
    <w:p w:rsidR="000D0ECE" w:rsidRPr="00B05591" w:rsidRDefault="000D0ECE" w:rsidP="000D0ECE">
      <w:pPr>
        <w:adjustRightInd w:val="0"/>
        <w:rPr>
          <w:color w:val="000000"/>
          <w:sz w:val="23"/>
          <w:szCs w:val="23"/>
        </w:rPr>
      </w:pPr>
    </w:p>
    <w:p w:rsidR="000D0ECE" w:rsidRPr="00B05591" w:rsidRDefault="00CA56AC" w:rsidP="000D0ECE">
      <w:pPr>
        <w:adjustRightInd w:val="0"/>
        <w:rPr>
          <w:color w:val="000000"/>
          <w:sz w:val="23"/>
          <w:szCs w:val="23"/>
        </w:rPr>
      </w:pPr>
      <w:r>
        <w:rPr>
          <w:b/>
          <w:bCs/>
          <w:sz w:val="23"/>
          <w:szCs w:val="23"/>
        </w:rPr>
        <w:t>III</w:t>
      </w:r>
      <w:r w:rsidR="000D0ECE" w:rsidRPr="00B05591">
        <w:rPr>
          <w:b/>
          <w:bCs/>
          <w:sz w:val="23"/>
          <w:szCs w:val="23"/>
        </w:rPr>
        <w:t>.</w:t>
      </w:r>
      <w:r w:rsidR="000D0ECE">
        <w:rPr>
          <w:b/>
          <w:bCs/>
          <w:sz w:val="23"/>
          <w:szCs w:val="23"/>
        </w:rPr>
        <w:t>6</w:t>
      </w:r>
      <w:r w:rsidR="000D0ECE" w:rsidRPr="00B05591">
        <w:rPr>
          <w:b/>
          <w:bCs/>
          <w:sz w:val="23"/>
          <w:szCs w:val="23"/>
        </w:rPr>
        <w:t xml:space="preserve">. </w:t>
      </w:r>
      <w:r w:rsidR="000D0ECE" w:rsidRPr="00B05591">
        <w:rPr>
          <w:color w:val="000000"/>
          <w:sz w:val="23"/>
          <w:szCs w:val="23"/>
        </w:rPr>
        <w:t xml:space="preserve">Os </w:t>
      </w:r>
      <w:r w:rsidR="00FF20DA">
        <w:rPr>
          <w:color w:val="000000"/>
          <w:sz w:val="23"/>
          <w:szCs w:val="23"/>
        </w:rPr>
        <w:t>produtos</w:t>
      </w:r>
      <w:r w:rsidR="000D0ECE" w:rsidRPr="00B05591">
        <w:rPr>
          <w:color w:val="000000"/>
          <w:sz w:val="23"/>
          <w:szCs w:val="23"/>
        </w:rPr>
        <w:t xml:space="preserve"> deverão ser entregues e descarregados por funcionários da empresa Contratada, no local indicado, em data e horário previamente agendado, correndo por conta do fornecedor as despesas decorrentes de embalagem, frete, carga e descarga, seguros, mão de obra, etc. </w:t>
      </w:r>
    </w:p>
    <w:p w:rsidR="000D0ECE" w:rsidRPr="00B05591" w:rsidRDefault="000D0ECE" w:rsidP="000D0ECE">
      <w:pPr>
        <w:adjustRightInd w:val="0"/>
        <w:rPr>
          <w:color w:val="000000"/>
          <w:sz w:val="23"/>
          <w:szCs w:val="23"/>
        </w:rPr>
      </w:pPr>
    </w:p>
    <w:p w:rsidR="000D0ECE" w:rsidRDefault="00CA56AC" w:rsidP="000D0ECE">
      <w:pPr>
        <w:adjustRightInd w:val="0"/>
        <w:rPr>
          <w:bCs/>
          <w:color w:val="000000"/>
          <w:sz w:val="23"/>
          <w:szCs w:val="23"/>
        </w:rPr>
      </w:pPr>
      <w:r>
        <w:rPr>
          <w:b/>
          <w:bCs/>
          <w:color w:val="000000"/>
          <w:sz w:val="23"/>
          <w:szCs w:val="23"/>
        </w:rPr>
        <w:t>III</w:t>
      </w:r>
      <w:r w:rsidR="000D0ECE">
        <w:rPr>
          <w:b/>
          <w:bCs/>
          <w:sz w:val="23"/>
          <w:szCs w:val="23"/>
        </w:rPr>
        <w:t>.7</w:t>
      </w:r>
      <w:r w:rsidR="000D0ECE" w:rsidRPr="00B05591">
        <w:rPr>
          <w:b/>
          <w:bCs/>
          <w:sz w:val="23"/>
          <w:szCs w:val="23"/>
        </w:rPr>
        <w:t xml:space="preserve">. </w:t>
      </w:r>
      <w:r w:rsidR="000D0ECE" w:rsidRPr="00B05591">
        <w:rPr>
          <w:color w:val="000000"/>
          <w:sz w:val="23"/>
          <w:szCs w:val="23"/>
        </w:rPr>
        <w:t>A CONTRATADA obriga-se a fornecer os produtos de acordo com as especificações constantes no presente</w:t>
      </w:r>
      <w:r w:rsidR="00D211D1">
        <w:rPr>
          <w:color w:val="000000"/>
          <w:sz w:val="23"/>
          <w:szCs w:val="23"/>
        </w:rPr>
        <w:t xml:space="preserve"> instrumento, no</w:t>
      </w:r>
      <w:r w:rsidR="000D0ECE" w:rsidRPr="00B05591">
        <w:rPr>
          <w:color w:val="000000"/>
          <w:sz w:val="23"/>
          <w:szCs w:val="23"/>
        </w:rPr>
        <w:t xml:space="preserve"> edital</w:t>
      </w:r>
      <w:r w:rsidR="00D211D1">
        <w:rPr>
          <w:color w:val="000000"/>
          <w:sz w:val="23"/>
          <w:szCs w:val="23"/>
        </w:rPr>
        <w:t xml:space="preserve"> de origem </w:t>
      </w:r>
      <w:r w:rsidR="000D0ECE" w:rsidRPr="00B05591">
        <w:rPr>
          <w:bCs/>
          <w:color w:val="000000"/>
          <w:sz w:val="23"/>
          <w:szCs w:val="23"/>
        </w:rPr>
        <w:t>e</w:t>
      </w:r>
      <w:r w:rsidR="000D0ECE" w:rsidRPr="00B05591">
        <w:rPr>
          <w:color w:val="000000"/>
          <w:sz w:val="23"/>
          <w:szCs w:val="23"/>
        </w:rPr>
        <w:t xml:space="preserve"> seus anexos</w:t>
      </w:r>
      <w:r w:rsidR="000D0ECE">
        <w:rPr>
          <w:bCs/>
          <w:color w:val="000000"/>
          <w:sz w:val="23"/>
          <w:szCs w:val="23"/>
        </w:rPr>
        <w:t>. No caso de apresentar defeitos e, consequentemente ser substituído,  a garantia será contada a partir da nova data de entrega.</w:t>
      </w:r>
    </w:p>
    <w:p w:rsidR="000D0ECE" w:rsidRDefault="000D0ECE" w:rsidP="000D0ECE">
      <w:pPr>
        <w:adjustRightInd w:val="0"/>
        <w:rPr>
          <w:bCs/>
          <w:color w:val="000000"/>
          <w:sz w:val="23"/>
          <w:szCs w:val="23"/>
        </w:rPr>
      </w:pPr>
    </w:p>
    <w:p w:rsidR="000D0ECE" w:rsidRDefault="00CA56AC" w:rsidP="000D0ECE">
      <w:pPr>
        <w:adjustRightInd w:val="0"/>
        <w:rPr>
          <w:bCs/>
          <w:color w:val="000000"/>
          <w:sz w:val="23"/>
          <w:szCs w:val="23"/>
        </w:rPr>
      </w:pPr>
      <w:r>
        <w:rPr>
          <w:b/>
          <w:bCs/>
          <w:color w:val="000000"/>
          <w:sz w:val="23"/>
          <w:szCs w:val="23"/>
        </w:rPr>
        <w:t>III</w:t>
      </w:r>
      <w:r w:rsidR="000D0ECE">
        <w:rPr>
          <w:b/>
          <w:bCs/>
          <w:color w:val="000000"/>
          <w:sz w:val="23"/>
          <w:szCs w:val="23"/>
        </w:rPr>
        <w:t xml:space="preserve">.8. </w:t>
      </w:r>
      <w:r w:rsidR="000D0ECE">
        <w:rPr>
          <w:bCs/>
          <w:color w:val="000000"/>
          <w:sz w:val="23"/>
          <w:szCs w:val="23"/>
        </w:rPr>
        <w:t>O ônus de correção de defeitos apresentados ou substituição dos itens será suportada exclusivamente pela (s) Detentora(s) da(s) Ata(s).</w:t>
      </w:r>
    </w:p>
    <w:p w:rsidR="002C75A0" w:rsidRDefault="002C75A0" w:rsidP="000D0ECE">
      <w:pPr>
        <w:adjustRightInd w:val="0"/>
        <w:rPr>
          <w:bCs/>
          <w:color w:val="000000"/>
          <w:sz w:val="23"/>
          <w:szCs w:val="23"/>
        </w:rPr>
      </w:pPr>
    </w:p>
    <w:p w:rsidR="000D0ECE" w:rsidRPr="002C75A0" w:rsidRDefault="002C75A0" w:rsidP="002C75A0">
      <w:pPr>
        <w:pStyle w:val="Default"/>
        <w:rPr>
          <w:b/>
          <w:bCs/>
          <w:color w:val="auto"/>
          <w:sz w:val="23"/>
          <w:szCs w:val="23"/>
        </w:rPr>
      </w:pPr>
      <w:r w:rsidRPr="00B05591">
        <w:rPr>
          <w:b/>
          <w:bCs/>
          <w:color w:val="auto"/>
          <w:sz w:val="23"/>
          <w:szCs w:val="23"/>
          <w:u w:val="single"/>
        </w:rPr>
        <w:t xml:space="preserve">CLÁUSULA </w:t>
      </w:r>
      <w:r w:rsidR="00CA56AC">
        <w:rPr>
          <w:b/>
          <w:bCs/>
          <w:color w:val="auto"/>
          <w:sz w:val="23"/>
          <w:szCs w:val="23"/>
          <w:u w:val="single"/>
        </w:rPr>
        <w:t>QUARTA</w:t>
      </w:r>
    </w:p>
    <w:p w:rsidR="000D0ECE" w:rsidRPr="00B05591" w:rsidRDefault="002C75A0" w:rsidP="000D0ECE">
      <w:pPr>
        <w:adjustRightInd w:val="0"/>
        <w:rPr>
          <w:b/>
          <w:bCs/>
          <w:color w:val="000000"/>
          <w:sz w:val="23"/>
          <w:szCs w:val="23"/>
        </w:rPr>
      </w:pPr>
      <w:r>
        <w:rPr>
          <w:b/>
          <w:bCs/>
          <w:color w:val="000000"/>
          <w:sz w:val="23"/>
          <w:szCs w:val="23"/>
        </w:rPr>
        <w:t>I</w:t>
      </w:r>
      <w:r w:rsidR="00CA56AC">
        <w:rPr>
          <w:b/>
          <w:bCs/>
          <w:color w:val="000000"/>
          <w:sz w:val="23"/>
          <w:szCs w:val="23"/>
        </w:rPr>
        <w:t>V</w:t>
      </w:r>
      <w:r w:rsidR="000D0ECE" w:rsidRPr="00B05591">
        <w:rPr>
          <w:b/>
          <w:bCs/>
          <w:color w:val="000000"/>
          <w:sz w:val="23"/>
          <w:szCs w:val="23"/>
        </w:rPr>
        <w:t>. DAS CONDIÇÕES DE RECEBIMENTO DO OBJETO:</w:t>
      </w:r>
    </w:p>
    <w:p w:rsidR="000D0ECE" w:rsidRPr="00B05591" w:rsidRDefault="00CA56AC" w:rsidP="000D0ECE">
      <w:pPr>
        <w:adjustRightInd w:val="0"/>
        <w:rPr>
          <w:color w:val="000000"/>
          <w:sz w:val="23"/>
          <w:szCs w:val="23"/>
        </w:rPr>
      </w:pPr>
      <w:r>
        <w:rPr>
          <w:b/>
          <w:bCs/>
          <w:color w:val="000000"/>
          <w:sz w:val="23"/>
          <w:szCs w:val="23"/>
        </w:rPr>
        <w:t>IV</w:t>
      </w:r>
      <w:r w:rsidR="000D0ECE" w:rsidRPr="00B05591">
        <w:rPr>
          <w:b/>
          <w:bCs/>
          <w:color w:val="000000"/>
          <w:sz w:val="23"/>
          <w:szCs w:val="23"/>
        </w:rPr>
        <w:t xml:space="preserve">.1. </w:t>
      </w:r>
      <w:r w:rsidR="000D0ECE" w:rsidRPr="00B05591">
        <w:rPr>
          <w:color w:val="000000"/>
          <w:sz w:val="23"/>
          <w:szCs w:val="23"/>
        </w:rPr>
        <w:t xml:space="preserve">O objeto será recebido </w:t>
      </w:r>
      <w:r w:rsidR="000D0ECE" w:rsidRPr="00B05591">
        <w:rPr>
          <w:b/>
          <w:color w:val="000000"/>
          <w:sz w:val="23"/>
          <w:szCs w:val="23"/>
        </w:rPr>
        <w:t>provisoriamente</w:t>
      </w:r>
      <w:r w:rsidR="000D0ECE" w:rsidRPr="00B05591">
        <w:rPr>
          <w:color w:val="000000"/>
          <w:sz w:val="23"/>
          <w:szCs w:val="23"/>
        </w:rPr>
        <w:t xml:space="preserve"> para efeito de posterior verificação, pelo órgão gerenciador, da conformidade dos produtos com as características e especificações técnicas exigidas. O objeto deverá ser entregue, no local e endereço indicado, de acordo com o </w:t>
      </w:r>
      <w:r w:rsidR="000D0ECE" w:rsidRPr="00B05591">
        <w:rPr>
          <w:b/>
          <w:bCs/>
          <w:color w:val="000000"/>
          <w:sz w:val="23"/>
          <w:szCs w:val="23"/>
        </w:rPr>
        <w:t xml:space="preserve">item </w:t>
      </w:r>
      <w:r w:rsidR="002C75A0">
        <w:rPr>
          <w:b/>
          <w:bCs/>
          <w:color w:val="000000"/>
          <w:sz w:val="23"/>
          <w:szCs w:val="23"/>
        </w:rPr>
        <w:t>III</w:t>
      </w:r>
      <w:r w:rsidR="000D0ECE" w:rsidRPr="00B05591">
        <w:rPr>
          <w:color w:val="000000"/>
          <w:sz w:val="23"/>
          <w:szCs w:val="23"/>
        </w:rPr>
        <w:t xml:space="preserve"> deste </w:t>
      </w:r>
      <w:r w:rsidR="00D211D1">
        <w:rPr>
          <w:color w:val="000000"/>
          <w:sz w:val="23"/>
          <w:szCs w:val="23"/>
        </w:rPr>
        <w:t>instrumento</w:t>
      </w:r>
      <w:r w:rsidR="000D0ECE" w:rsidRPr="00B05591">
        <w:rPr>
          <w:color w:val="000000"/>
          <w:sz w:val="23"/>
          <w:szCs w:val="23"/>
        </w:rPr>
        <w:t xml:space="preserve">, acompanhada da respectiva nota fiscal/fatura. </w:t>
      </w:r>
    </w:p>
    <w:p w:rsidR="000D0ECE" w:rsidRPr="00B05591" w:rsidRDefault="000D0ECE" w:rsidP="000D0ECE">
      <w:pPr>
        <w:adjustRightInd w:val="0"/>
        <w:rPr>
          <w:color w:val="000000"/>
          <w:sz w:val="23"/>
          <w:szCs w:val="23"/>
        </w:rPr>
      </w:pPr>
    </w:p>
    <w:p w:rsidR="000D0ECE" w:rsidRPr="00B05591" w:rsidRDefault="00CA56AC" w:rsidP="000D0ECE">
      <w:pPr>
        <w:rPr>
          <w:snapToGrid w:val="0"/>
          <w:sz w:val="23"/>
          <w:szCs w:val="23"/>
        </w:rPr>
      </w:pPr>
      <w:r>
        <w:rPr>
          <w:b/>
          <w:bCs/>
          <w:sz w:val="23"/>
          <w:szCs w:val="23"/>
        </w:rPr>
        <w:t>IV</w:t>
      </w:r>
      <w:r w:rsidR="000D0ECE" w:rsidRPr="00B05591">
        <w:rPr>
          <w:b/>
          <w:bCs/>
          <w:sz w:val="23"/>
          <w:szCs w:val="23"/>
        </w:rPr>
        <w:t xml:space="preserve">.2. </w:t>
      </w:r>
      <w:r w:rsidR="000D0ECE" w:rsidRPr="00B05591">
        <w:rPr>
          <w:snapToGrid w:val="0"/>
          <w:sz w:val="23"/>
          <w:szCs w:val="23"/>
        </w:rPr>
        <w:t xml:space="preserve">O órgão Gerenciador receberá os produtos provisoriamente e terá um prazo de 05 (cinco) dias úteis, a contar da data do recebimento, para realizar a avaliação dos mesmos e, uma vez </w:t>
      </w:r>
      <w:r w:rsidR="000D0ECE" w:rsidRPr="00B05591">
        <w:rPr>
          <w:sz w:val="23"/>
          <w:szCs w:val="23"/>
        </w:rPr>
        <w:t>comprovadas as características e especificações técnicas exigidas,</w:t>
      </w:r>
      <w:r w:rsidR="000D0ECE" w:rsidRPr="00B05591">
        <w:rPr>
          <w:snapToGrid w:val="0"/>
          <w:sz w:val="23"/>
          <w:szCs w:val="23"/>
        </w:rPr>
        <w:t xml:space="preserve"> emitir o laudo de aceitação definitiva.</w:t>
      </w:r>
    </w:p>
    <w:p w:rsidR="000D0ECE" w:rsidRPr="00B05591" w:rsidRDefault="000D0ECE" w:rsidP="000D0ECE">
      <w:pPr>
        <w:rPr>
          <w:snapToGrid w:val="0"/>
          <w:sz w:val="23"/>
          <w:szCs w:val="23"/>
        </w:rPr>
      </w:pPr>
    </w:p>
    <w:p w:rsidR="000D0ECE" w:rsidRPr="00B05591" w:rsidRDefault="00CA56AC" w:rsidP="000D0ECE">
      <w:pPr>
        <w:adjustRightInd w:val="0"/>
        <w:rPr>
          <w:sz w:val="23"/>
          <w:szCs w:val="23"/>
        </w:rPr>
      </w:pPr>
      <w:r>
        <w:rPr>
          <w:b/>
          <w:bCs/>
          <w:sz w:val="23"/>
          <w:szCs w:val="23"/>
        </w:rPr>
        <w:t>IV</w:t>
      </w:r>
      <w:r w:rsidR="000D0ECE" w:rsidRPr="00B05591">
        <w:rPr>
          <w:b/>
          <w:bCs/>
          <w:sz w:val="23"/>
          <w:szCs w:val="23"/>
        </w:rPr>
        <w:t>.3.</w:t>
      </w:r>
      <w:r w:rsidR="00B5023B">
        <w:rPr>
          <w:b/>
          <w:bCs/>
          <w:sz w:val="23"/>
          <w:szCs w:val="23"/>
        </w:rPr>
        <w:t xml:space="preserve"> </w:t>
      </w:r>
      <w:r w:rsidR="000D0ECE" w:rsidRPr="00B05591">
        <w:rPr>
          <w:bCs/>
          <w:sz w:val="23"/>
          <w:szCs w:val="23"/>
        </w:rPr>
        <w:t>Em constatando</w:t>
      </w:r>
      <w:r w:rsidR="000D0ECE" w:rsidRPr="00B05591">
        <w:rPr>
          <w:sz w:val="23"/>
          <w:szCs w:val="23"/>
        </w:rPr>
        <w:t xml:space="preserve"> discordância de quaisquer das características e/ou especificações técnicas solicitadas ou, ainda, incorreções relacionados à quantidade e qualidade dos produtos contratados, a Administração poderá obrigar a Contratada/Detentora da Ata a corrigir ou substituir, às suas expensas, no todo ou em parte, o objeto da Ata.</w:t>
      </w:r>
    </w:p>
    <w:p w:rsidR="000D0ECE" w:rsidRPr="00B05591" w:rsidRDefault="000D0ECE" w:rsidP="000D0ECE">
      <w:pPr>
        <w:adjustRightInd w:val="0"/>
        <w:rPr>
          <w:sz w:val="23"/>
          <w:szCs w:val="23"/>
        </w:rPr>
      </w:pPr>
    </w:p>
    <w:p w:rsidR="000D0ECE" w:rsidRPr="00B05591" w:rsidRDefault="00CA56AC" w:rsidP="000D0ECE">
      <w:pPr>
        <w:adjustRightInd w:val="0"/>
        <w:rPr>
          <w:sz w:val="23"/>
          <w:szCs w:val="23"/>
        </w:rPr>
      </w:pPr>
      <w:r>
        <w:rPr>
          <w:b/>
          <w:bCs/>
          <w:sz w:val="23"/>
          <w:szCs w:val="23"/>
        </w:rPr>
        <w:t>IV</w:t>
      </w:r>
      <w:r w:rsidR="000D0ECE" w:rsidRPr="00B05591">
        <w:rPr>
          <w:b/>
          <w:bCs/>
          <w:sz w:val="23"/>
          <w:szCs w:val="23"/>
        </w:rPr>
        <w:t xml:space="preserve">.4. </w:t>
      </w:r>
      <w:r w:rsidR="000D0ECE" w:rsidRPr="00B05591">
        <w:rPr>
          <w:sz w:val="23"/>
          <w:szCs w:val="23"/>
        </w:rPr>
        <w:t xml:space="preserve">Constatadas irregularidades no objeto contratual, o ÓRGÃO GERENCIADOR poderá: </w:t>
      </w:r>
    </w:p>
    <w:p w:rsidR="000D0ECE" w:rsidRPr="00B05591" w:rsidRDefault="00CA56AC" w:rsidP="000D0ECE">
      <w:pPr>
        <w:adjustRightInd w:val="0"/>
        <w:ind w:firstLine="720"/>
        <w:rPr>
          <w:sz w:val="23"/>
          <w:szCs w:val="23"/>
        </w:rPr>
      </w:pPr>
      <w:r>
        <w:rPr>
          <w:b/>
          <w:bCs/>
          <w:sz w:val="23"/>
          <w:szCs w:val="23"/>
        </w:rPr>
        <w:t>IV</w:t>
      </w:r>
      <w:r w:rsidR="000D0ECE" w:rsidRPr="00B05591">
        <w:rPr>
          <w:b/>
          <w:bCs/>
          <w:sz w:val="23"/>
          <w:szCs w:val="23"/>
        </w:rPr>
        <w:t xml:space="preserve">.4.1.  </w:t>
      </w:r>
      <w:r w:rsidR="000D0ECE" w:rsidRPr="00B05591">
        <w:rPr>
          <w:sz w:val="23"/>
          <w:szCs w:val="23"/>
        </w:rPr>
        <w:t>Se disser respeito à especificação, rejeitá-lo no todo ou em parte, determinando sua substituição ou rescindindo a contratação, sem prejuízo das penalidades cabíveis;</w:t>
      </w:r>
    </w:p>
    <w:p w:rsidR="000D0ECE" w:rsidRPr="00B05591" w:rsidRDefault="000D0ECE" w:rsidP="000D0ECE">
      <w:pPr>
        <w:adjustRightInd w:val="0"/>
        <w:ind w:firstLine="720"/>
        <w:rPr>
          <w:sz w:val="23"/>
          <w:szCs w:val="23"/>
        </w:rPr>
      </w:pPr>
    </w:p>
    <w:p w:rsidR="000D0ECE" w:rsidRPr="00B05591" w:rsidRDefault="00CA56AC" w:rsidP="000D0ECE">
      <w:pPr>
        <w:adjustRightInd w:val="0"/>
        <w:ind w:firstLine="720"/>
        <w:rPr>
          <w:sz w:val="23"/>
          <w:szCs w:val="23"/>
        </w:rPr>
      </w:pPr>
      <w:r>
        <w:rPr>
          <w:b/>
          <w:bCs/>
          <w:color w:val="000000"/>
          <w:sz w:val="23"/>
          <w:szCs w:val="23"/>
        </w:rPr>
        <w:t>IV</w:t>
      </w:r>
      <w:r w:rsidR="000D0ECE" w:rsidRPr="00B05591">
        <w:rPr>
          <w:b/>
          <w:bCs/>
          <w:sz w:val="23"/>
          <w:szCs w:val="23"/>
        </w:rPr>
        <w:t xml:space="preserve">.4.2.  </w:t>
      </w:r>
      <w:r w:rsidR="000D0ECE" w:rsidRPr="00B05591">
        <w:rPr>
          <w:sz w:val="23"/>
          <w:szCs w:val="23"/>
        </w:rPr>
        <w:t>Na hipótese de substituição, o FORNECEDOR deverá fazê-la em conformidade com a indicação da Administração, no prazo máximo de 05 (cinco) dias, contados da notificação por escrito, mantido o preço inicialmente contratado;</w:t>
      </w:r>
    </w:p>
    <w:p w:rsidR="000D0ECE" w:rsidRPr="00B05591" w:rsidRDefault="000D0ECE" w:rsidP="000D0ECE">
      <w:pPr>
        <w:adjustRightInd w:val="0"/>
        <w:ind w:firstLine="720"/>
        <w:rPr>
          <w:sz w:val="23"/>
          <w:szCs w:val="23"/>
        </w:rPr>
      </w:pPr>
    </w:p>
    <w:p w:rsidR="000D0ECE" w:rsidRPr="00B05591" w:rsidRDefault="00CA56AC" w:rsidP="000D0ECE">
      <w:pPr>
        <w:adjustRightInd w:val="0"/>
        <w:ind w:firstLine="720"/>
        <w:rPr>
          <w:sz w:val="23"/>
          <w:szCs w:val="23"/>
        </w:rPr>
      </w:pPr>
      <w:r>
        <w:rPr>
          <w:b/>
          <w:bCs/>
          <w:color w:val="000000"/>
          <w:sz w:val="23"/>
          <w:szCs w:val="23"/>
        </w:rPr>
        <w:t>IV</w:t>
      </w:r>
      <w:r w:rsidR="000D0ECE" w:rsidRPr="00B05591">
        <w:rPr>
          <w:b/>
          <w:bCs/>
          <w:sz w:val="23"/>
          <w:szCs w:val="23"/>
        </w:rPr>
        <w:t xml:space="preserve">.4.3.  </w:t>
      </w:r>
      <w:r w:rsidR="000D0ECE" w:rsidRPr="00B05591">
        <w:rPr>
          <w:sz w:val="23"/>
          <w:szCs w:val="23"/>
        </w:rPr>
        <w:t>Se disser respeito à diferença de quantidade ou de partes, determinar sua complementação ou rescindir a contratação, sem prejuízo das penalidades cabíveis;</w:t>
      </w:r>
    </w:p>
    <w:p w:rsidR="000D0ECE" w:rsidRPr="00B05591" w:rsidRDefault="000D0ECE" w:rsidP="000D0ECE">
      <w:pPr>
        <w:adjustRightInd w:val="0"/>
        <w:ind w:firstLine="720"/>
        <w:rPr>
          <w:sz w:val="23"/>
          <w:szCs w:val="23"/>
        </w:rPr>
      </w:pPr>
    </w:p>
    <w:p w:rsidR="000D0ECE" w:rsidRDefault="00CA56AC" w:rsidP="000D0ECE">
      <w:pPr>
        <w:adjustRightInd w:val="0"/>
        <w:ind w:firstLine="720"/>
        <w:rPr>
          <w:sz w:val="23"/>
          <w:szCs w:val="23"/>
        </w:rPr>
      </w:pPr>
      <w:r>
        <w:rPr>
          <w:b/>
          <w:bCs/>
          <w:sz w:val="23"/>
          <w:szCs w:val="23"/>
        </w:rPr>
        <w:t>IV</w:t>
      </w:r>
      <w:r w:rsidR="000D0ECE" w:rsidRPr="00B05591">
        <w:rPr>
          <w:b/>
          <w:bCs/>
          <w:sz w:val="23"/>
          <w:szCs w:val="23"/>
        </w:rPr>
        <w:t xml:space="preserve">.4.4.  </w:t>
      </w:r>
      <w:r w:rsidR="000D0ECE" w:rsidRPr="00B05591">
        <w:rPr>
          <w:sz w:val="23"/>
          <w:szCs w:val="23"/>
        </w:rPr>
        <w:t>Na hipótese de complementação, o FORNECEDOR deverá fazê-la em conformidade com a indicação do ÓRGÃO GERENCIADOR, no prazo máximo de 02 (dois) dias, contados da notificação por escrito, mantido o preço inicialmente contratado.</w:t>
      </w:r>
    </w:p>
    <w:p w:rsidR="000D0ECE" w:rsidRDefault="000D0ECE" w:rsidP="000D0ECE">
      <w:pPr>
        <w:adjustRightInd w:val="0"/>
        <w:ind w:firstLine="720"/>
        <w:rPr>
          <w:sz w:val="23"/>
          <w:szCs w:val="23"/>
        </w:rPr>
      </w:pPr>
    </w:p>
    <w:p w:rsidR="000D0ECE" w:rsidRDefault="00CA56AC" w:rsidP="000D0ECE">
      <w:pPr>
        <w:adjustRightInd w:val="0"/>
        <w:rPr>
          <w:sz w:val="23"/>
          <w:szCs w:val="23"/>
        </w:rPr>
      </w:pPr>
      <w:r>
        <w:rPr>
          <w:b/>
          <w:sz w:val="23"/>
          <w:szCs w:val="23"/>
        </w:rPr>
        <w:t>IV</w:t>
      </w:r>
      <w:r w:rsidR="000D0ECE">
        <w:rPr>
          <w:b/>
          <w:sz w:val="23"/>
          <w:szCs w:val="23"/>
        </w:rPr>
        <w:t xml:space="preserve">.4.5. </w:t>
      </w:r>
      <w:r w:rsidR="000D0ECE">
        <w:rPr>
          <w:sz w:val="23"/>
          <w:szCs w:val="23"/>
        </w:rPr>
        <w:t>Não serão recebidos os produtos quando apresentarem indícios ou característicasque possam vir a comprometer a utilização dos mesmos.</w:t>
      </w:r>
    </w:p>
    <w:p w:rsidR="002C75A0" w:rsidRDefault="002C75A0" w:rsidP="000D0ECE">
      <w:pPr>
        <w:adjustRightInd w:val="0"/>
        <w:rPr>
          <w:sz w:val="23"/>
          <w:szCs w:val="23"/>
        </w:rPr>
      </w:pPr>
    </w:p>
    <w:p w:rsidR="000D0ECE" w:rsidRPr="002C75A0" w:rsidRDefault="002C75A0" w:rsidP="002C75A0">
      <w:pPr>
        <w:pStyle w:val="Default"/>
        <w:rPr>
          <w:b/>
          <w:bCs/>
          <w:color w:val="auto"/>
          <w:sz w:val="23"/>
          <w:szCs w:val="23"/>
        </w:rPr>
      </w:pPr>
      <w:r w:rsidRPr="00B05591">
        <w:rPr>
          <w:b/>
          <w:bCs/>
          <w:color w:val="auto"/>
          <w:sz w:val="23"/>
          <w:szCs w:val="23"/>
          <w:u w:val="single"/>
        </w:rPr>
        <w:t xml:space="preserve">CLÁUSULA </w:t>
      </w:r>
      <w:r w:rsidR="006255F0">
        <w:rPr>
          <w:b/>
          <w:bCs/>
          <w:color w:val="auto"/>
          <w:sz w:val="23"/>
          <w:szCs w:val="23"/>
          <w:u w:val="single"/>
        </w:rPr>
        <w:t>QUINTA</w:t>
      </w:r>
    </w:p>
    <w:p w:rsidR="000D0ECE" w:rsidRDefault="006255F0" w:rsidP="000D0ECE">
      <w:pPr>
        <w:adjustRightInd w:val="0"/>
        <w:rPr>
          <w:b/>
          <w:bCs/>
          <w:sz w:val="23"/>
          <w:szCs w:val="23"/>
        </w:rPr>
      </w:pPr>
      <w:r>
        <w:rPr>
          <w:b/>
          <w:bCs/>
          <w:sz w:val="23"/>
          <w:szCs w:val="23"/>
        </w:rPr>
        <w:t>V</w:t>
      </w:r>
      <w:r w:rsidR="000D0ECE" w:rsidRPr="00B05591">
        <w:rPr>
          <w:b/>
          <w:bCs/>
          <w:sz w:val="23"/>
          <w:szCs w:val="23"/>
        </w:rPr>
        <w:t xml:space="preserve">. DA GARANTIA DOS MATERIAIS: </w:t>
      </w:r>
    </w:p>
    <w:p w:rsidR="000D0ECE" w:rsidRPr="00B05591" w:rsidRDefault="006255F0" w:rsidP="000D0ECE">
      <w:pPr>
        <w:adjustRightInd w:val="0"/>
        <w:rPr>
          <w:sz w:val="23"/>
          <w:szCs w:val="23"/>
        </w:rPr>
      </w:pPr>
      <w:r>
        <w:rPr>
          <w:b/>
          <w:bCs/>
          <w:color w:val="000000"/>
          <w:sz w:val="23"/>
          <w:szCs w:val="23"/>
        </w:rPr>
        <w:t>V</w:t>
      </w:r>
      <w:r w:rsidR="000D0ECE" w:rsidRPr="00B05591">
        <w:rPr>
          <w:b/>
          <w:bCs/>
          <w:sz w:val="23"/>
          <w:szCs w:val="23"/>
        </w:rPr>
        <w:t>.</w:t>
      </w:r>
      <w:r w:rsidR="000D0ECE">
        <w:rPr>
          <w:b/>
          <w:bCs/>
          <w:sz w:val="23"/>
          <w:szCs w:val="23"/>
        </w:rPr>
        <w:t>1</w:t>
      </w:r>
      <w:r w:rsidR="000D0ECE" w:rsidRPr="00B05591">
        <w:rPr>
          <w:b/>
          <w:bCs/>
          <w:sz w:val="23"/>
          <w:szCs w:val="23"/>
        </w:rPr>
        <w:t xml:space="preserve">. </w:t>
      </w:r>
      <w:r w:rsidR="000D0ECE" w:rsidRPr="00B05591">
        <w:rPr>
          <w:sz w:val="23"/>
          <w:szCs w:val="23"/>
        </w:rPr>
        <w:t>O objeto da Ata de Registro de Preços deverá ter garantia quanto a vícios ocultos ou defeitos da coisa, ficando a CONTRATADA responsável por todos os encargos decorrentes disso.</w:t>
      </w:r>
    </w:p>
    <w:p w:rsidR="000D0ECE" w:rsidRPr="00B05591" w:rsidRDefault="000D0ECE" w:rsidP="000D0ECE">
      <w:pPr>
        <w:adjustRightInd w:val="0"/>
        <w:rPr>
          <w:sz w:val="23"/>
          <w:szCs w:val="23"/>
        </w:rPr>
      </w:pPr>
    </w:p>
    <w:p w:rsidR="000D0ECE" w:rsidRPr="00B05591" w:rsidRDefault="006255F0" w:rsidP="000D0ECE">
      <w:pPr>
        <w:adjustRightInd w:val="0"/>
        <w:rPr>
          <w:sz w:val="23"/>
          <w:szCs w:val="23"/>
        </w:rPr>
      </w:pPr>
      <w:r>
        <w:rPr>
          <w:b/>
          <w:bCs/>
          <w:color w:val="000000"/>
          <w:sz w:val="23"/>
          <w:szCs w:val="23"/>
        </w:rPr>
        <w:t>V</w:t>
      </w:r>
      <w:r w:rsidR="000D0ECE" w:rsidRPr="00B05591">
        <w:rPr>
          <w:b/>
          <w:bCs/>
          <w:sz w:val="23"/>
          <w:szCs w:val="23"/>
        </w:rPr>
        <w:t>.</w:t>
      </w:r>
      <w:r w:rsidR="000D0ECE">
        <w:rPr>
          <w:b/>
          <w:bCs/>
          <w:sz w:val="23"/>
          <w:szCs w:val="23"/>
        </w:rPr>
        <w:t>2</w:t>
      </w:r>
      <w:r w:rsidR="000D0ECE" w:rsidRPr="00B05591">
        <w:rPr>
          <w:b/>
          <w:bCs/>
          <w:sz w:val="23"/>
          <w:szCs w:val="23"/>
        </w:rPr>
        <w:t xml:space="preserve">. </w:t>
      </w:r>
      <w:r w:rsidR="000D0ECE" w:rsidRPr="00B05591">
        <w:rPr>
          <w:sz w:val="23"/>
          <w:szCs w:val="23"/>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0D0ECE" w:rsidRDefault="000D0ECE" w:rsidP="000D0ECE">
      <w:pPr>
        <w:adjustRightInd w:val="0"/>
        <w:rPr>
          <w:bCs/>
          <w:sz w:val="23"/>
          <w:szCs w:val="23"/>
        </w:rPr>
      </w:pPr>
    </w:p>
    <w:p w:rsidR="000D0ECE" w:rsidRDefault="006255F0" w:rsidP="000D0ECE">
      <w:pPr>
        <w:adjustRightInd w:val="0"/>
        <w:rPr>
          <w:bCs/>
          <w:sz w:val="23"/>
          <w:szCs w:val="23"/>
        </w:rPr>
      </w:pPr>
      <w:r>
        <w:rPr>
          <w:b/>
          <w:bCs/>
          <w:sz w:val="23"/>
          <w:szCs w:val="23"/>
        </w:rPr>
        <w:t>V</w:t>
      </w:r>
      <w:r w:rsidR="000D0ECE" w:rsidRPr="006B4EDE">
        <w:rPr>
          <w:b/>
          <w:bCs/>
          <w:sz w:val="23"/>
          <w:szCs w:val="23"/>
        </w:rPr>
        <w:t>.</w:t>
      </w:r>
      <w:r w:rsidR="000D0ECE">
        <w:rPr>
          <w:b/>
          <w:bCs/>
          <w:sz w:val="23"/>
          <w:szCs w:val="23"/>
        </w:rPr>
        <w:t>3</w:t>
      </w:r>
      <w:r w:rsidR="000D0ECE" w:rsidRPr="006B4EDE">
        <w:rPr>
          <w:b/>
          <w:bCs/>
          <w:sz w:val="23"/>
          <w:szCs w:val="23"/>
        </w:rPr>
        <w:t>.</w:t>
      </w:r>
      <w:r w:rsidR="000D0ECE">
        <w:rPr>
          <w:bCs/>
          <w:sz w:val="23"/>
          <w:szCs w:val="23"/>
        </w:rPr>
        <w:t xml:space="preserve"> No caso de substituição dos produtos, em decorrência de defeitos, a garantia será contada a partir da nova data de entrega.</w:t>
      </w:r>
    </w:p>
    <w:p w:rsidR="000D0ECE" w:rsidRDefault="000D0ECE" w:rsidP="000D0ECE">
      <w:pPr>
        <w:adjustRightInd w:val="0"/>
        <w:rPr>
          <w:bCs/>
          <w:sz w:val="23"/>
          <w:szCs w:val="23"/>
        </w:rPr>
      </w:pPr>
    </w:p>
    <w:p w:rsidR="002C75A0" w:rsidRPr="002C75A0" w:rsidRDefault="002C75A0" w:rsidP="002C75A0">
      <w:pPr>
        <w:pStyle w:val="Default"/>
        <w:rPr>
          <w:b/>
          <w:bCs/>
          <w:color w:val="auto"/>
          <w:sz w:val="23"/>
          <w:szCs w:val="23"/>
        </w:rPr>
      </w:pPr>
      <w:r w:rsidRPr="00B05591">
        <w:rPr>
          <w:b/>
          <w:bCs/>
          <w:color w:val="auto"/>
          <w:sz w:val="23"/>
          <w:szCs w:val="23"/>
          <w:u w:val="single"/>
        </w:rPr>
        <w:t xml:space="preserve">CLÁUSULA </w:t>
      </w:r>
      <w:r w:rsidR="006255F0">
        <w:rPr>
          <w:b/>
          <w:bCs/>
          <w:color w:val="auto"/>
          <w:sz w:val="23"/>
          <w:szCs w:val="23"/>
          <w:u w:val="single"/>
        </w:rPr>
        <w:t>SEXTA</w:t>
      </w:r>
    </w:p>
    <w:p w:rsidR="002C75A0" w:rsidRPr="00B05591" w:rsidRDefault="006255F0" w:rsidP="002C75A0">
      <w:pPr>
        <w:pStyle w:val="Ttulo4"/>
        <w:spacing w:before="0" w:after="0"/>
        <w:rPr>
          <w:sz w:val="23"/>
          <w:szCs w:val="23"/>
        </w:rPr>
      </w:pPr>
      <w:r>
        <w:rPr>
          <w:sz w:val="23"/>
          <w:szCs w:val="23"/>
        </w:rPr>
        <w:t>VI</w:t>
      </w:r>
      <w:r w:rsidR="002C75A0" w:rsidRPr="00B05591">
        <w:rPr>
          <w:sz w:val="23"/>
          <w:szCs w:val="23"/>
        </w:rPr>
        <w:t>. DA FISCALIZAÇÃO:</w:t>
      </w:r>
    </w:p>
    <w:p w:rsidR="002C75A0" w:rsidRPr="0039055A" w:rsidRDefault="006255F0" w:rsidP="002C75A0">
      <w:pPr>
        <w:pStyle w:val="NormalWeb"/>
        <w:spacing w:before="0" w:beforeAutospacing="0" w:after="0" w:afterAutospacing="0"/>
        <w:rPr>
          <w:color w:val="000000"/>
          <w:sz w:val="23"/>
          <w:szCs w:val="23"/>
        </w:rPr>
      </w:pPr>
      <w:r>
        <w:rPr>
          <w:b/>
          <w:bCs/>
        </w:rPr>
        <w:t>VI</w:t>
      </w:r>
      <w:r w:rsidR="002C75A0" w:rsidRPr="00B05591">
        <w:rPr>
          <w:b/>
          <w:bCs/>
        </w:rPr>
        <w:t xml:space="preserve">.1. </w:t>
      </w:r>
      <w:r w:rsidR="002C75A0" w:rsidRPr="0039055A">
        <w:rPr>
          <w:color w:val="000000"/>
          <w:sz w:val="23"/>
          <w:szCs w:val="23"/>
        </w:rPr>
        <w:t>A gestão do contrato ficará sob a responsabilidade d</w:t>
      </w:r>
      <w:r w:rsidR="002C75A0">
        <w:rPr>
          <w:color w:val="000000"/>
          <w:sz w:val="23"/>
          <w:szCs w:val="23"/>
        </w:rPr>
        <w:t>a Secretaria Municipal de Saúde e Meio Ambiente</w:t>
      </w:r>
      <w:r w:rsidR="002C75A0" w:rsidRPr="0039055A">
        <w:rPr>
          <w:color w:val="000000"/>
          <w:sz w:val="23"/>
          <w:szCs w:val="23"/>
        </w:rPr>
        <w:t xml:space="preserve">, que em conformidade com o art. 67, da Lei 8.666/93, designa </w:t>
      </w:r>
      <w:r w:rsidR="002C75A0">
        <w:rPr>
          <w:color w:val="000000"/>
          <w:sz w:val="23"/>
          <w:szCs w:val="23"/>
        </w:rPr>
        <w:t xml:space="preserve">o </w:t>
      </w:r>
      <w:r w:rsidR="002C75A0" w:rsidRPr="0039055A">
        <w:rPr>
          <w:color w:val="000000"/>
          <w:sz w:val="23"/>
          <w:szCs w:val="23"/>
        </w:rPr>
        <w:t>servidor</w:t>
      </w:r>
      <w:r w:rsidR="002C75A0">
        <w:rPr>
          <w:color w:val="000000"/>
          <w:sz w:val="23"/>
          <w:szCs w:val="23"/>
        </w:rPr>
        <w:t xml:space="preserve"> Vinícius Lange</w:t>
      </w:r>
      <w:r w:rsidR="002C75A0" w:rsidRPr="0039055A">
        <w:rPr>
          <w:color w:val="000000"/>
          <w:sz w:val="23"/>
          <w:szCs w:val="23"/>
        </w:rPr>
        <w:t>, como responsável pelo acompanhamento e fiscalização da execução do contrato originário do presente certame</w:t>
      </w:r>
      <w:r w:rsidR="002C75A0">
        <w:rPr>
          <w:color w:val="000000"/>
          <w:sz w:val="23"/>
          <w:szCs w:val="23"/>
        </w:rPr>
        <w:t>, conforme anuência do mesmo</w:t>
      </w:r>
      <w:r w:rsidR="002C75A0" w:rsidRPr="0039055A">
        <w:rPr>
          <w:color w:val="000000"/>
          <w:sz w:val="23"/>
          <w:szCs w:val="23"/>
        </w:rPr>
        <w:t xml:space="preserve">.  </w:t>
      </w:r>
    </w:p>
    <w:p w:rsidR="002C75A0" w:rsidRPr="00B05591" w:rsidRDefault="002C75A0" w:rsidP="002C75A0">
      <w:pPr>
        <w:pStyle w:val="Corpodetexto"/>
        <w:rPr>
          <w:b/>
        </w:rPr>
      </w:pPr>
    </w:p>
    <w:p w:rsidR="002C75A0" w:rsidRDefault="006255F0" w:rsidP="002C75A0">
      <w:pPr>
        <w:pStyle w:val="western"/>
        <w:spacing w:before="0" w:after="0"/>
        <w:rPr>
          <w:sz w:val="23"/>
          <w:szCs w:val="23"/>
        </w:rPr>
      </w:pPr>
      <w:r>
        <w:rPr>
          <w:b/>
          <w:bCs/>
          <w:sz w:val="23"/>
          <w:szCs w:val="23"/>
        </w:rPr>
        <w:t>VI</w:t>
      </w:r>
      <w:r w:rsidR="002C75A0" w:rsidRPr="00B05591">
        <w:rPr>
          <w:b/>
          <w:bCs/>
          <w:sz w:val="23"/>
          <w:szCs w:val="23"/>
        </w:rPr>
        <w:t xml:space="preserve">.2. </w:t>
      </w:r>
      <w:r w:rsidR="002C75A0" w:rsidRPr="00B05591">
        <w:rPr>
          <w:sz w:val="23"/>
          <w:szCs w:val="23"/>
        </w:rPr>
        <w:t xml:space="preserve">Caberá ao fiscalizador </w:t>
      </w:r>
      <w:r w:rsidR="002C75A0" w:rsidRPr="00B05591">
        <w:rPr>
          <w:bCs/>
          <w:sz w:val="23"/>
          <w:szCs w:val="23"/>
        </w:rPr>
        <w:t>do contrato</w:t>
      </w:r>
      <w:r w:rsidR="002C75A0" w:rsidRPr="00B05591">
        <w:rPr>
          <w:sz w:val="23"/>
          <w:szCs w:val="23"/>
        </w:rPr>
        <w:t xml:space="preserve">, proceder às anotações das ocorrências relacionadas com a execução do objeto, notificando o detentor da ata e determinando prazo e tudo o que for necessário à regularização das falhas ou impropriedades observadas. </w:t>
      </w:r>
    </w:p>
    <w:p w:rsidR="002C75A0" w:rsidRPr="00B05591" w:rsidRDefault="002C75A0" w:rsidP="002C75A0">
      <w:pPr>
        <w:pStyle w:val="western"/>
        <w:spacing w:before="0" w:after="0"/>
        <w:rPr>
          <w:sz w:val="23"/>
          <w:szCs w:val="23"/>
        </w:rPr>
      </w:pPr>
    </w:p>
    <w:p w:rsidR="002C75A0" w:rsidRDefault="006255F0" w:rsidP="002C75A0">
      <w:pPr>
        <w:pStyle w:val="western"/>
        <w:spacing w:before="0" w:after="0"/>
        <w:rPr>
          <w:sz w:val="23"/>
          <w:szCs w:val="23"/>
        </w:rPr>
      </w:pPr>
      <w:r>
        <w:rPr>
          <w:b/>
          <w:bCs/>
          <w:sz w:val="23"/>
          <w:szCs w:val="23"/>
        </w:rPr>
        <w:t>VI</w:t>
      </w:r>
      <w:r w:rsidR="002C75A0" w:rsidRPr="00B05591">
        <w:rPr>
          <w:b/>
          <w:bCs/>
          <w:sz w:val="23"/>
          <w:szCs w:val="23"/>
        </w:rPr>
        <w:t xml:space="preserve">.3. </w:t>
      </w:r>
      <w:r w:rsidR="002C75A0" w:rsidRPr="00B05591">
        <w:rPr>
          <w:sz w:val="23"/>
          <w:szCs w:val="23"/>
        </w:rPr>
        <w:t>A fiscalização é exercida no interesse do Município, não exclui ou reduz a responsabilidade da CONTRATADA por qualquer irregularidade, inclusive perante terceiros e, na sua ocorrência, não implica corresponsabilidade do Município de Taquari ou de seus agentes e prepostos.</w:t>
      </w:r>
    </w:p>
    <w:p w:rsidR="00D211D1" w:rsidRPr="00B05591" w:rsidRDefault="00D211D1" w:rsidP="002C75A0">
      <w:pPr>
        <w:pStyle w:val="western"/>
        <w:spacing w:before="0" w:after="0"/>
        <w:rPr>
          <w:sz w:val="23"/>
          <w:szCs w:val="23"/>
        </w:rPr>
      </w:pPr>
    </w:p>
    <w:p w:rsidR="002C75A0" w:rsidRPr="00B05591" w:rsidRDefault="006255F0" w:rsidP="002C75A0">
      <w:pPr>
        <w:pStyle w:val="western"/>
        <w:spacing w:before="0" w:after="0"/>
        <w:rPr>
          <w:sz w:val="23"/>
          <w:szCs w:val="23"/>
        </w:rPr>
      </w:pPr>
      <w:r>
        <w:rPr>
          <w:b/>
          <w:bCs/>
          <w:sz w:val="23"/>
          <w:szCs w:val="23"/>
        </w:rPr>
        <w:t>VI</w:t>
      </w:r>
      <w:r w:rsidR="002C75A0" w:rsidRPr="00B05591">
        <w:rPr>
          <w:b/>
          <w:bCs/>
          <w:sz w:val="23"/>
          <w:szCs w:val="23"/>
        </w:rPr>
        <w:t xml:space="preserve">.4. </w:t>
      </w:r>
      <w:r w:rsidR="002C75A0" w:rsidRPr="00B05591">
        <w:rPr>
          <w:sz w:val="23"/>
          <w:szCs w:val="23"/>
        </w:rPr>
        <w:t>Quaisquer exigências da fiscalização, inerentes ao objeto contratado, deverão ser prontamente atendidas pela CONTRATADA, sem quaisquer ônus adicionais para o Município de Taquari.</w:t>
      </w:r>
    </w:p>
    <w:p w:rsidR="002C75A0" w:rsidRPr="00B05591" w:rsidRDefault="002C75A0" w:rsidP="002C75A0">
      <w:pPr>
        <w:pStyle w:val="western"/>
        <w:spacing w:before="0" w:after="0"/>
        <w:rPr>
          <w:sz w:val="23"/>
          <w:szCs w:val="23"/>
        </w:rPr>
      </w:pPr>
    </w:p>
    <w:p w:rsidR="002C75A0" w:rsidRPr="00B05591" w:rsidRDefault="006255F0" w:rsidP="002C75A0">
      <w:pPr>
        <w:rPr>
          <w:sz w:val="23"/>
          <w:szCs w:val="23"/>
        </w:rPr>
      </w:pPr>
      <w:r>
        <w:rPr>
          <w:b/>
          <w:bCs/>
          <w:sz w:val="23"/>
          <w:szCs w:val="23"/>
        </w:rPr>
        <w:t>VI</w:t>
      </w:r>
      <w:r w:rsidR="002C75A0" w:rsidRPr="00B05591">
        <w:rPr>
          <w:b/>
          <w:bCs/>
          <w:sz w:val="23"/>
          <w:szCs w:val="23"/>
        </w:rPr>
        <w:t xml:space="preserve">.5. </w:t>
      </w:r>
      <w:r w:rsidR="002C75A0" w:rsidRPr="00B05591">
        <w:rPr>
          <w:sz w:val="23"/>
          <w:szCs w:val="23"/>
        </w:rPr>
        <w:t>O Município de Taquari se reserva o direito de rejeitar, no todo ou em parte, os produtos entregues em desacordo com as especificações e condições estabelecidas neste</w:t>
      </w:r>
      <w:r w:rsidR="00D211D1">
        <w:rPr>
          <w:sz w:val="23"/>
          <w:szCs w:val="23"/>
        </w:rPr>
        <w:t xml:space="preserve"> instrumento e no</w:t>
      </w:r>
      <w:r w:rsidR="002C75A0" w:rsidRPr="00B05591">
        <w:rPr>
          <w:sz w:val="23"/>
          <w:szCs w:val="23"/>
        </w:rPr>
        <w:t xml:space="preserve"> Edital </w:t>
      </w:r>
      <w:r w:rsidR="00D211D1">
        <w:rPr>
          <w:sz w:val="23"/>
          <w:szCs w:val="23"/>
        </w:rPr>
        <w:t>de origem</w:t>
      </w:r>
      <w:r w:rsidR="002C75A0" w:rsidRPr="00B05591">
        <w:rPr>
          <w:sz w:val="23"/>
          <w:szCs w:val="23"/>
        </w:rPr>
        <w:t>.</w:t>
      </w:r>
    </w:p>
    <w:p w:rsidR="00AB2708" w:rsidRPr="00B05591" w:rsidRDefault="00AB2708" w:rsidP="003C7A33">
      <w:pPr>
        <w:adjustRightInd w:val="0"/>
        <w:rPr>
          <w:b/>
          <w:bCs/>
          <w:sz w:val="23"/>
          <w:szCs w:val="23"/>
        </w:rPr>
      </w:pPr>
    </w:p>
    <w:p w:rsidR="006255F0" w:rsidRDefault="00AD44DA" w:rsidP="00B05591">
      <w:pPr>
        <w:pStyle w:val="Default"/>
        <w:rPr>
          <w:b/>
          <w:bCs/>
          <w:color w:val="auto"/>
          <w:sz w:val="23"/>
          <w:szCs w:val="23"/>
          <w:u w:val="single"/>
        </w:rPr>
      </w:pPr>
      <w:r w:rsidRPr="00B05591">
        <w:rPr>
          <w:b/>
          <w:bCs/>
          <w:color w:val="auto"/>
          <w:sz w:val="23"/>
          <w:szCs w:val="23"/>
          <w:u w:val="single"/>
        </w:rPr>
        <w:t xml:space="preserve">CLÁUSULA </w:t>
      </w:r>
      <w:r w:rsidR="006255F0">
        <w:rPr>
          <w:b/>
          <w:bCs/>
          <w:color w:val="auto"/>
          <w:sz w:val="23"/>
          <w:szCs w:val="23"/>
          <w:u w:val="single"/>
        </w:rPr>
        <w:t>SÉTIMA</w:t>
      </w:r>
    </w:p>
    <w:p w:rsidR="00AD44DA" w:rsidRPr="00B05591" w:rsidRDefault="006B4DCF" w:rsidP="00B05591">
      <w:pPr>
        <w:pStyle w:val="Default"/>
        <w:rPr>
          <w:color w:val="auto"/>
          <w:sz w:val="23"/>
          <w:szCs w:val="23"/>
        </w:rPr>
      </w:pPr>
      <w:r>
        <w:rPr>
          <w:b/>
          <w:bCs/>
          <w:color w:val="auto"/>
          <w:sz w:val="23"/>
          <w:szCs w:val="23"/>
        </w:rPr>
        <w:t>V</w:t>
      </w:r>
      <w:r w:rsidR="006255F0">
        <w:rPr>
          <w:b/>
          <w:bCs/>
          <w:color w:val="auto"/>
          <w:sz w:val="23"/>
          <w:szCs w:val="23"/>
        </w:rPr>
        <w:t>I</w:t>
      </w:r>
      <w:r>
        <w:rPr>
          <w:b/>
          <w:bCs/>
          <w:color w:val="auto"/>
          <w:sz w:val="23"/>
          <w:szCs w:val="23"/>
        </w:rPr>
        <w:t xml:space="preserve">I. </w:t>
      </w:r>
      <w:r w:rsidR="00AD44DA" w:rsidRPr="00B05591">
        <w:rPr>
          <w:b/>
          <w:bCs/>
          <w:color w:val="auto"/>
          <w:sz w:val="23"/>
          <w:szCs w:val="23"/>
        </w:rPr>
        <w:t xml:space="preserve">DA FORMA DE PAGAMENTO: </w:t>
      </w:r>
    </w:p>
    <w:p w:rsidR="002C75A0" w:rsidRPr="00B05591" w:rsidRDefault="006B4DCF" w:rsidP="002C75A0">
      <w:pPr>
        <w:pStyle w:val="Corpodetexto"/>
      </w:pPr>
      <w:r>
        <w:rPr>
          <w:rFonts w:eastAsiaTheme="minorHAnsi"/>
          <w:b/>
          <w:lang w:eastAsia="en-US"/>
        </w:rPr>
        <w:t>V</w:t>
      </w:r>
      <w:r w:rsidR="006255F0">
        <w:rPr>
          <w:rFonts w:eastAsiaTheme="minorHAnsi"/>
          <w:b/>
          <w:lang w:eastAsia="en-US"/>
        </w:rPr>
        <w:t>I</w:t>
      </w:r>
      <w:r>
        <w:rPr>
          <w:rFonts w:eastAsiaTheme="minorHAnsi"/>
          <w:b/>
          <w:lang w:eastAsia="en-US"/>
        </w:rPr>
        <w:t>I</w:t>
      </w:r>
      <w:r w:rsidRPr="00B05591">
        <w:rPr>
          <w:rFonts w:eastAsiaTheme="minorHAnsi"/>
          <w:b/>
          <w:lang w:eastAsia="en-US"/>
        </w:rPr>
        <w:t>.1</w:t>
      </w:r>
      <w:r w:rsidR="002C75A0">
        <w:rPr>
          <w:rFonts w:eastAsiaTheme="minorHAnsi"/>
          <w:b/>
          <w:lang w:eastAsia="en-US"/>
        </w:rPr>
        <w:t xml:space="preserve">. </w:t>
      </w:r>
      <w:r w:rsidR="002C75A0" w:rsidRPr="00B05591">
        <w:t>O pagamento será efetuado em até 30 dias, após a entrega da Nota Fiscal/Fatura, mediante aprovação e liberação pelo</w:t>
      </w:r>
      <w:r w:rsidR="002C75A0">
        <w:t xml:space="preserve"> fiscal anuente do contrato</w:t>
      </w:r>
      <w:r w:rsidR="002C75A0" w:rsidRPr="00B05591">
        <w:t>, por intermédio da Tesouraria do Município, correndo a despesa nas dotações a serem indicadas quando do empenho.</w:t>
      </w:r>
    </w:p>
    <w:p w:rsidR="006B4DCF" w:rsidRPr="00B05591" w:rsidRDefault="006B4DCF" w:rsidP="006B4DCF">
      <w:pPr>
        <w:pStyle w:val="Corpodetexto"/>
      </w:pPr>
    </w:p>
    <w:p w:rsidR="006B4DCF" w:rsidRDefault="006B4DCF" w:rsidP="006B4DCF">
      <w:pPr>
        <w:pStyle w:val="Corpodetexto"/>
      </w:pPr>
      <w:r>
        <w:rPr>
          <w:b/>
        </w:rPr>
        <w:t>V</w:t>
      </w:r>
      <w:r w:rsidR="006255F0">
        <w:rPr>
          <w:b/>
        </w:rPr>
        <w:t>I</w:t>
      </w:r>
      <w:r>
        <w:rPr>
          <w:b/>
        </w:rPr>
        <w:t>I</w:t>
      </w:r>
      <w:r w:rsidRPr="00B05591">
        <w:rPr>
          <w:b/>
        </w:rPr>
        <w:t>.2.</w:t>
      </w:r>
      <w:r w:rsidRPr="00B05591">
        <w:t xml:space="preserve"> A nota fiscal/fatura deverá conter, em local de fácil visualização, a indicação do número do processo de origem, número </w:t>
      </w:r>
      <w:r>
        <w:t xml:space="preserve">da Ata de Registro de Preços e </w:t>
      </w:r>
      <w:r w:rsidRPr="00B05591">
        <w:t>o número do empenho, a fim de se acelerar o trâmite de recebimento e posterior liberação do documento fiscal para pagamento.</w:t>
      </w:r>
    </w:p>
    <w:p w:rsidR="00E52A69" w:rsidRPr="00B05591" w:rsidRDefault="00E52A69" w:rsidP="006B4DCF">
      <w:pPr>
        <w:pStyle w:val="Corpodetexto"/>
      </w:pPr>
    </w:p>
    <w:p w:rsidR="006B4DCF" w:rsidRPr="00B05591" w:rsidRDefault="006B4DCF" w:rsidP="006B4DCF">
      <w:pPr>
        <w:tabs>
          <w:tab w:val="left" w:pos="408"/>
          <w:tab w:val="left" w:leader="hyphen" w:pos="8486"/>
        </w:tabs>
        <w:adjustRightInd w:val="0"/>
        <w:rPr>
          <w:sz w:val="23"/>
          <w:szCs w:val="23"/>
        </w:rPr>
      </w:pPr>
      <w:r>
        <w:rPr>
          <w:b/>
          <w:sz w:val="23"/>
          <w:szCs w:val="23"/>
        </w:rPr>
        <w:t>V</w:t>
      </w:r>
      <w:r w:rsidR="006255F0">
        <w:rPr>
          <w:b/>
          <w:sz w:val="23"/>
          <w:szCs w:val="23"/>
        </w:rPr>
        <w:t>I</w:t>
      </w:r>
      <w:r>
        <w:rPr>
          <w:b/>
          <w:sz w:val="23"/>
          <w:szCs w:val="23"/>
        </w:rPr>
        <w:t>I</w:t>
      </w:r>
      <w:r w:rsidRPr="00B05591">
        <w:rPr>
          <w:b/>
          <w:sz w:val="23"/>
          <w:szCs w:val="23"/>
        </w:rPr>
        <w:t>.3.</w:t>
      </w:r>
      <w:r w:rsidRPr="00B05591">
        <w:rPr>
          <w:sz w:val="23"/>
          <w:szCs w:val="23"/>
        </w:rPr>
        <w:t xml:space="preserve"> Ocorrendo atraso no pagamento, os valores serão corrigidos monetariamente pelo IGPM/FGV do período, ou outro índice que vier a substituí-lo, e a Administração compensará a contratada com juros de 0,5% ao mês, pro rata.</w:t>
      </w:r>
    </w:p>
    <w:p w:rsidR="006B4DCF" w:rsidRPr="00B05591" w:rsidRDefault="006B4DCF" w:rsidP="006B4DCF">
      <w:pPr>
        <w:tabs>
          <w:tab w:val="left" w:pos="408"/>
          <w:tab w:val="left" w:leader="hyphen" w:pos="8486"/>
        </w:tabs>
        <w:adjustRightInd w:val="0"/>
        <w:rPr>
          <w:sz w:val="23"/>
          <w:szCs w:val="23"/>
        </w:rPr>
      </w:pPr>
    </w:p>
    <w:p w:rsidR="006B4DCF" w:rsidRDefault="00302DAA" w:rsidP="006B4DCF">
      <w:pPr>
        <w:pStyle w:val="TextosemFormatao"/>
        <w:spacing w:before="0" w:beforeAutospacing="0" w:after="0" w:afterAutospacing="0"/>
        <w:rPr>
          <w:sz w:val="23"/>
          <w:szCs w:val="23"/>
        </w:rPr>
      </w:pPr>
      <w:r>
        <w:rPr>
          <w:b/>
          <w:bCs/>
          <w:sz w:val="23"/>
          <w:szCs w:val="23"/>
        </w:rPr>
        <w:t>V</w:t>
      </w:r>
      <w:r w:rsidR="006255F0">
        <w:rPr>
          <w:b/>
          <w:bCs/>
          <w:sz w:val="23"/>
          <w:szCs w:val="23"/>
        </w:rPr>
        <w:t>I</w:t>
      </w:r>
      <w:r>
        <w:rPr>
          <w:b/>
          <w:bCs/>
          <w:sz w:val="23"/>
          <w:szCs w:val="23"/>
        </w:rPr>
        <w:t>I</w:t>
      </w:r>
      <w:r w:rsidR="006B4DCF" w:rsidRPr="00B05591">
        <w:rPr>
          <w:b/>
          <w:bCs/>
          <w:sz w:val="23"/>
          <w:szCs w:val="23"/>
        </w:rPr>
        <w:t xml:space="preserve">.4. </w:t>
      </w:r>
      <w:r w:rsidR="006B4DCF" w:rsidRPr="00B05591">
        <w:rPr>
          <w:sz w:val="23"/>
          <w:szCs w:val="23"/>
        </w:rPr>
        <w:t xml:space="preserve">Os recursos orçamentários para fazer frente às despesas da presente </w:t>
      </w:r>
      <w:r w:rsidR="00D211D1">
        <w:rPr>
          <w:sz w:val="23"/>
          <w:szCs w:val="23"/>
        </w:rPr>
        <w:t xml:space="preserve">contratação </w:t>
      </w:r>
      <w:r w:rsidR="006B4DCF" w:rsidRPr="00B05591">
        <w:rPr>
          <w:sz w:val="23"/>
          <w:szCs w:val="23"/>
        </w:rPr>
        <w:t xml:space="preserve">serão alocados quando da emissão das Notas de Empenho. </w:t>
      </w:r>
    </w:p>
    <w:p w:rsidR="002C75A0" w:rsidRPr="00B05591" w:rsidRDefault="002C75A0" w:rsidP="006B4DCF">
      <w:pPr>
        <w:pStyle w:val="TextosemFormatao"/>
        <w:spacing w:before="0" w:beforeAutospacing="0" w:after="0" w:afterAutospacing="0"/>
        <w:rPr>
          <w:sz w:val="23"/>
          <w:szCs w:val="23"/>
        </w:rPr>
      </w:pPr>
    </w:p>
    <w:p w:rsidR="00AD44DA" w:rsidRPr="00B05591" w:rsidRDefault="00AD44DA" w:rsidP="00B05591">
      <w:pPr>
        <w:pStyle w:val="Default"/>
        <w:rPr>
          <w:b/>
          <w:bCs/>
          <w:color w:val="auto"/>
          <w:sz w:val="23"/>
          <w:szCs w:val="23"/>
        </w:rPr>
      </w:pPr>
      <w:r w:rsidRPr="00B05591">
        <w:rPr>
          <w:b/>
          <w:bCs/>
          <w:color w:val="auto"/>
          <w:sz w:val="23"/>
          <w:szCs w:val="23"/>
          <w:u w:val="single"/>
        </w:rPr>
        <w:t xml:space="preserve">CLÁUSULA </w:t>
      </w:r>
      <w:r w:rsidR="006255F0">
        <w:rPr>
          <w:b/>
          <w:bCs/>
          <w:color w:val="auto"/>
          <w:sz w:val="23"/>
          <w:szCs w:val="23"/>
          <w:u w:val="single"/>
        </w:rPr>
        <w:t>OITAVA</w:t>
      </w:r>
    </w:p>
    <w:p w:rsidR="00AD44DA" w:rsidRPr="00B05591" w:rsidRDefault="00864109" w:rsidP="00B05591">
      <w:pPr>
        <w:pStyle w:val="Default"/>
        <w:rPr>
          <w:color w:val="auto"/>
          <w:sz w:val="23"/>
          <w:szCs w:val="23"/>
        </w:rPr>
      </w:pPr>
      <w:r>
        <w:rPr>
          <w:b/>
          <w:bCs/>
          <w:color w:val="auto"/>
          <w:sz w:val="23"/>
          <w:szCs w:val="23"/>
        </w:rPr>
        <w:t>VI</w:t>
      </w:r>
      <w:r w:rsidR="006255F0">
        <w:rPr>
          <w:b/>
          <w:bCs/>
          <w:color w:val="auto"/>
          <w:sz w:val="23"/>
          <w:szCs w:val="23"/>
        </w:rPr>
        <w:t>I</w:t>
      </w:r>
      <w:r>
        <w:rPr>
          <w:b/>
          <w:bCs/>
          <w:color w:val="auto"/>
          <w:sz w:val="23"/>
          <w:szCs w:val="23"/>
        </w:rPr>
        <w:t xml:space="preserve">I. </w:t>
      </w:r>
      <w:r w:rsidR="00AD44DA" w:rsidRPr="00B05591">
        <w:rPr>
          <w:b/>
          <w:bCs/>
          <w:color w:val="auto"/>
          <w:sz w:val="23"/>
          <w:szCs w:val="23"/>
        </w:rPr>
        <w:t xml:space="preserve">DO REAJUSTE: </w:t>
      </w:r>
    </w:p>
    <w:p w:rsidR="00AD44DA" w:rsidRPr="00B05591" w:rsidRDefault="00AD44DA" w:rsidP="00B05591">
      <w:pPr>
        <w:pStyle w:val="Default"/>
        <w:rPr>
          <w:color w:val="auto"/>
          <w:sz w:val="23"/>
          <w:szCs w:val="23"/>
        </w:rPr>
      </w:pPr>
      <w:r w:rsidRPr="00B05591">
        <w:rPr>
          <w:b/>
          <w:color w:val="auto"/>
          <w:sz w:val="23"/>
          <w:szCs w:val="23"/>
        </w:rPr>
        <w:t>VI</w:t>
      </w:r>
      <w:r w:rsidR="00307E8C">
        <w:rPr>
          <w:b/>
          <w:color w:val="auto"/>
          <w:sz w:val="23"/>
          <w:szCs w:val="23"/>
        </w:rPr>
        <w:t>I</w:t>
      </w:r>
      <w:r w:rsidRPr="00B05591">
        <w:rPr>
          <w:b/>
          <w:color w:val="auto"/>
          <w:sz w:val="23"/>
          <w:szCs w:val="23"/>
        </w:rPr>
        <w:t>I.1.</w:t>
      </w:r>
      <w:r w:rsidRPr="00B05591">
        <w:rPr>
          <w:color w:val="auto"/>
          <w:sz w:val="23"/>
          <w:szCs w:val="23"/>
        </w:rPr>
        <w:t xml:space="preserve">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w:t>
      </w:r>
      <w:proofErr w:type="gramStart"/>
      <w:r w:rsidRPr="00B05591">
        <w:rPr>
          <w:color w:val="auto"/>
          <w:sz w:val="23"/>
          <w:szCs w:val="23"/>
        </w:rPr>
        <w:t>n.º</w:t>
      </w:r>
      <w:proofErr w:type="gramEnd"/>
      <w:r w:rsidRPr="00B05591">
        <w:rPr>
          <w:color w:val="auto"/>
          <w:sz w:val="23"/>
          <w:szCs w:val="23"/>
        </w:rPr>
        <w:t xml:space="preserve"> 8.666/93. </w:t>
      </w:r>
    </w:p>
    <w:p w:rsidR="00AD44DA" w:rsidRPr="00B05591" w:rsidRDefault="00AD44DA" w:rsidP="00B05591">
      <w:pPr>
        <w:pStyle w:val="Default"/>
        <w:rPr>
          <w:b/>
          <w:color w:val="auto"/>
          <w:sz w:val="23"/>
          <w:szCs w:val="23"/>
        </w:rPr>
      </w:pPr>
    </w:p>
    <w:p w:rsidR="00AD44DA" w:rsidRPr="00B05591" w:rsidRDefault="00AD44DA" w:rsidP="00B05591">
      <w:pPr>
        <w:pStyle w:val="Default"/>
        <w:rPr>
          <w:color w:val="auto"/>
          <w:sz w:val="23"/>
          <w:szCs w:val="23"/>
        </w:rPr>
      </w:pPr>
      <w:r w:rsidRPr="00B05591">
        <w:rPr>
          <w:b/>
          <w:color w:val="auto"/>
          <w:sz w:val="23"/>
          <w:szCs w:val="23"/>
        </w:rPr>
        <w:t>VI</w:t>
      </w:r>
      <w:r w:rsidR="00307E8C">
        <w:rPr>
          <w:b/>
          <w:color w:val="auto"/>
          <w:sz w:val="23"/>
          <w:szCs w:val="23"/>
        </w:rPr>
        <w:t>I</w:t>
      </w:r>
      <w:r w:rsidRPr="00B05591">
        <w:rPr>
          <w:b/>
          <w:color w:val="auto"/>
          <w:sz w:val="23"/>
          <w:szCs w:val="23"/>
        </w:rPr>
        <w:t>I.2.</w:t>
      </w:r>
      <w:r w:rsidRPr="00B05591">
        <w:rPr>
          <w:color w:val="auto"/>
          <w:sz w:val="23"/>
          <w:szCs w:val="23"/>
        </w:rPr>
        <w:t xml:space="preserve"> Mesmo comprovada à ocorrência de situação prevista na alínea “d” do inciso II do art. 65 da Lei </w:t>
      </w:r>
      <w:proofErr w:type="gramStart"/>
      <w:r w:rsidRPr="00B05591">
        <w:rPr>
          <w:color w:val="auto"/>
          <w:sz w:val="23"/>
          <w:szCs w:val="23"/>
        </w:rPr>
        <w:t>n.º</w:t>
      </w:r>
      <w:proofErr w:type="gramEnd"/>
      <w:r w:rsidRPr="00B05591">
        <w:rPr>
          <w:color w:val="auto"/>
          <w:sz w:val="23"/>
          <w:szCs w:val="23"/>
        </w:rPr>
        <w:t xml:space="preserve"> 8.666/93, o </w:t>
      </w:r>
      <w:r w:rsidRPr="00B05591">
        <w:rPr>
          <w:b/>
          <w:bCs/>
          <w:color w:val="auto"/>
          <w:sz w:val="23"/>
          <w:szCs w:val="23"/>
        </w:rPr>
        <w:t>ÓRGÃO GERENCIADOR</w:t>
      </w:r>
      <w:r w:rsidRPr="00B05591">
        <w:rPr>
          <w:color w:val="auto"/>
          <w:sz w:val="23"/>
          <w:szCs w:val="23"/>
        </w:rPr>
        <w:t>, se julgar conveniente, poderá optar por cancelar a Ata e iniciar outro procedimento licitatório.</w:t>
      </w:r>
    </w:p>
    <w:p w:rsidR="00AD44DA" w:rsidRPr="00B05591" w:rsidRDefault="00AD44DA" w:rsidP="00B05591">
      <w:pPr>
        <w:pStyle w:val="Default"/>
        <w:rPr>
          <w:color w:val="auto"/>
          <w:sz w:val="23"/>
          <w:szCs w:val="23"/>
        </w:rPr>
      </w:pPr>
    </w:p>
    <w:p w:rsidR="00AD44DA" w:rsidRPr="00B05591" w:rsidRDefault="00AD44DA" w:rsidP="00B05591">
      <w:pPr>
        <w:pStyle w:val="Default"/>
        <w:rPr>
          <w:color w:val="auto"/>
          <w:sz w:val="23"/>
          <w:szCs w:val="23"/>
        </w:rPr>
      </w:pPr>
      <w:r w:rsidRPr="00B05591">
        <w:rPr>
          <w:b/>
          <w:color w:val="auto"/>
          <w:sz w:val="23"/>
          <w:szCs w:val="23"/>
        </w:rPr>
        <w:t>VI</w:t>
      </w:r>
      <w:r w:rsidR="00307E8C">
        <w:rPr>
          <w:b/>
          <w:color w:val="auto"/>
          <w:sz w:val="23"/>
          <w:szCs w:val="23"/>
        </w:rPr>
        <w:t>I</w:t>
      </w:r>
      <w:r w:rsidRPr="00B05591">
        <w:rPr>
          <w:b/>
          <w:color w:val="auto"/>
          <w:sz w:val="23"/>
          <w:szCs w:val="23"/>
        </w:rPr>
        <w:t>I.3.</w:t>
      </w:r>
      <w:r w:rsidRPr="00B05591">
        <w:rPr>
          <w:color w:val="auto"/>
          <w:sz w:val="23"/>
          <w:szCs w:val="23"/>
        </w:rPr>
        <w:t xml:space="preserve"> Comprovada a redução dos preços praticados no mercado nas mesmas condições do registro, e, definido o novo preço máximo a ser pago pelo </w:t>
      </w:r>
      <w:r w:rsidRPr="00B05591">
        <w:rPr>
          <w:b/>
          <w:bCs/>
          <w:color w:val="auto"/>
          <w:sz w:val="23"/>
          <w:szCs w:val="23"/>
        </w:rPr>
        <w:t xml:space="preserve">ÓRGÃO GERENCIADOR, </w:t>
      </w:r>
      <w:r w:rsidRPr="00B05591">
        <w:rPr>
          <w:color w:val="auto"/>
          <w:sz w:val="23"/>
          <w:szCs w:val="23"/>
        </w:rPr>
        <w:t xml:space="preserve">os </w:t>
      </w:r>
      <w:r w:rsidRPr="00B05591">
        <w:rPr>
          <w:b/>
          <w:bCs/>
          <w:color w:val="auto"/>
          <w:sz w:val="23"/>
          <w:szCs w:val="23"/>
        </w:rPr>
        <w:t xml:space="preserve">FORNECEDORES </w:t>
      </w:r>
      <w:r w:rsidRPr="00B05591">
        <w:rPr>
          <w:color w:val="auto"/>
          <w:sz w:val="23"/>
          <w:szCs w:val="23"/>
        </w:rPr>
        <w:t xml:space="preserve">registrados serão convocados para alteração, por aditamento, do preço da Ata. </w:t>
      </w:r>
    </w:p>
    <w:p w:rsidR="002A3B34" w:rsidRPr="00B05591" w:rsidRDefault="002A3B34" w:rsidP="00B05591">
      <w:pPr>
        <w:pStyle w:val="Default"/>
        <w:rPr>
          <w:b/>
          <w:bCs/>
          <w:color w:val="auto"/>
          <w:sz w:val="23"/>
          <w:szCs w:val="23"/>
        </w:rPr>
      </w:pPr>
    </w:p>
    <w:p w:rsidR="00307E8C" w:rsidRDefault="00AD44DA" w:rsidP="00B05591">
      <w:pPr>
        <w:pStyle w:val="Default"/>
        <w:rPr>
          <w:b/>
          <w:bCs/>
          <w:color w:val="auto"/>
          <w:sz w:val="23"/>
          <w:szCs w:val="23"/>
        </w:rPr>
      </w:pPr>
      <w:r w:rsidRPr="00B05591">
        <w:rPr>
          <w:b/>
          <w:bCs/>
          <w:color w:val="auto"/>
          <w:sz w:val="23"/>
          <w:szCs w:val="23"/>
          <w:u w:val="single"/>
        </w:rPr>
        <w:t xml:space="preserve">CLÁUSULA </w:t>
      </w:r>
      <w:r w:rsidR="00307E8C">
        <w:rPr>
          <w:b/>
          <w:bCs/>
          <w:color w:val="auto"/>
          <w:sz w:val="23"/>
          <w:szCs w:val="23"/>
          <w:u w:val="single"/>
        </w:rPr>
        <w:t>NONA</w:t>
      </w:r>
    </w:p>
    <w:p w:rsidR="00AD44DA" w:rsidRPr="00307E8C" w:rsidRDefault="00864109" w:rsidP="00B05591">
      <w:pPr>
        <w:pStyle w:val="Default"/>
        <w:rPr>
          <w:b/>
          <w:bCs/>
          <w:color w:val="auto"/>
          <w:sz w:val="23"/>
          <w:szCs w:val="23"/>
        </w:rPr>
      </w:pPr>
      <w:r>
        <w:rPr>
          <w:b/>
          <w:bCs/>
          <w:color w:val="auto"/>
          <w:sz w:val="23"/>
          <w:szCs w:val="23"/>
        </w:rPr>
        <w:t>I</w:t>
      </w:r>
      <w:r w:rsidR="00307E8C">
        <w:rPr>
          <w:b/>
          <w:bCs/>
          <w:color w:val="auto"/>
          <w:sz w:val="23"/>
          <w:szCs w:val="23"/>
        </w:rPr>
        <w:t>X</w:t>
      </w:r>
      <w:r>
        <w:rPr>
          <w:b/>
          <w:bCs/>
          <w:color w:val="auto"/>
          <w:sz w:val="23"/>
          <w:szCs w:val="23"/>
        </w:rPr>
        <w:t xml:space="preserve">. </w:t>
      </w:r>
      <w:r w:rsidR="00AD44DA" w:rsidRPr="00B05591">
        <w:rPr>
          <w:b/>
          <w:bCs/>
          <w:color w:val="auto"/>
          <w:sz w:val="23"/>
          <w:szCs w:val="23"/>
        </w:rPr>
        <w:t xml:space="preserve">DAS ALTERAÇÕES: </w:t>
      </w:r>
    </w:p>
    <w:p w:rsidR="00AD44DA" w:rsidRPr="00B05591" w:rsidRDefault="00AD44DA" w:rsidP="00B05591">
      <w:pPr>
        <w:autoSpaceDE w:val="0"/>
        <w:autoSpaceDN w:val="0"/>
        <w:adjustRightInd w:val="0"/>
        <w:rPr>
          <w:color w:val="000000"/>
          <w:sz w:val="23"/>
          <w:szCs w:val="23"/>
        </w:rPr>
      </w:pPr>
      <w:r w:rsidRPr="00B05591">
        <w:rPr>
          <w:b/>
          <w:bCs/>
          <w:color w:val="000000"/>
          <w:sz w:val="23"/>
          <w:szCs w:val="23"/>
        </w:rPr>
        <w:t>I</w:t>
      </w:r>
      <w:r w:rsidR="00307E8C">
        <w:rPr>
          <w:b/>
          <w:bCs/>
          <w:color w:val="000000"/>
          <w:sz w:val="23"/>
          <w:szCs w:val="23"/>
        </w:rPr>
        <w:t>X</w:t>
      </w:r>
      <w:r w:rsidRPr="00B05591">
        <w:rPr>
          <w:b/>
          <w:bCs/>
          <w:color w:val="000000"/>
          <w:sz w:val="23"/>
          <w:szCs w:val="23"/>
        </w:rPr>
        <w:t xml:space="preserve">.1. </w:t>
      </w:r>
      <w:r w:rsidRPr="00B05591">
        <w:rPr>
          <w:color w:val="000000"/>
          <w:sz w:val="23"/>
          <w:szCs w:val="23"/>
        </w:rPr>
        <w:t xml:space="preserve">A Ata de Registro de Preços poderá sofrer alterações, obedecidas às disposições contidas no Art. 65 da Lei nº 8.666/93. </w:t>
      </w:r>
    </w:p>
    <w:p w:rsidR="00AD44DA" w:rsidRPr="00B05591" w:rsidRDefault="00AD44DA" w:rsidP="00B05591">
      <w:pPr>
        <w:autoSpaceDE w:val="0"/>
        <w:autoSpaceDN w:val="0"/>
        <w:adjustRightInd w:val="0"/>
        <w:rPr>
          <w:color w:val="000000"/>
          <w:sz w:val="23"/>
          <w:szCs w:val="23"/>
        </w:rPr>
      </w:pPr>
    </w:p>
    <w:p w:rsidR="00AD44DA" w:rsidRPr="00B05591" w:rsidRDefault="00AD44DA" w:rsidP="00B05591">
      <w:pPr>
        <w:autoSpaceDE w:val="0"/>
        <w:autoSpaceDN w:val="0"/>
        <w:adjustRightInd w:val="0"/>
        <w:rPr>
          <w:color w:val="000000"/>
          <w:sz w:val="23"/>
          <w:szCs w:val="23"/>
        </w:rPr>
      </w:pPr>
      <w:r w:rsidRPr="00B05591">
        <w:rPr>
          <w:b/>
          <w:bCs/>
          <w:color w:val="000000"/>
          <w:sz w:val="23"/>
          <w:szCs w:val="23"/>
        </w:rPr>
        <w:t>I</w:t>
      </w:r>
      <w:r w:rsidR="00307E8C">
        <w:rPr>
          <w:b/>
          <w:bCs/>
          <w:color w:val="000000"/>
          <w:sz w:val="23"/>
          <w:szCs w:val="23"/>
        </w:rPr>
        <w:t>X</w:t>
      </w:r>
      <w:r w:rsidRPr="00B05591">
        <w:rPr>
          <w:b/>
          <w:bCs/>
          <w:color w:val="000000"/>
          <w:sz w:val="23"/>
          <w:szCs w:val="23"/>
        </w:rPr>
        <w:t xml:space="preserve">.2. </w:t>
      </w:r>
      <w:r w:rsidRPr="00B05591">
        <w:rPr>
          <w:color w:val="000000"/>
          <w:sz w:val="23"/>
          <w:szCs w:val="23"/>
        </w:rPr>
        <w:t xml:space="preserve">O preço registrado poderá ser revisto em decorrência de eventual redução daqueles praticados no mercado, ou de fato que eleve o custo dos bens registrados, cabendo ao Município de Taquari promover as necessárias negociações junto aos fornecedores. </w:t>
      </w:r>
    </w:p>
    <w:p w:rsidR="00AD44DA" w:rsidRPr="00B05591" w:rsidRDefault="00AD44DA" w:rsidP="00B05591">
      <w:pPr>
        <w:autoSpaceDE w:val="0"/>
        <w:autoSpaceDN w:val="0"/>
        <w:adjustRightInd w:val="0"/>
        <w:rPr>
          <w:color w:val="000000"/>
          <w:sz w:val="23"/>
          <w:szCs w:val="23"/>
        </w:rPr>
      </w:pPr>
    </w:p>
    <w:p w:rsidR="00AD44DA" w:rsidRPr="00B05591" w:rsidRDefault="00AD44DA" w:rsidP="00B05591">
      <w:pPr>
        <w:autoSpaceDE w:val="0"/>
        <w:autoSpaceDN w:val="0"/>
        <w:adjustRightInd w:val="0"/>
        <w:rPr>
          <w:color w:val="000000"/>
          <w:sz w:val="23"/>
          <w:szCs w:val="23"/>
        </w:rPr>
      </w:pPr>
      <w:r w:rsidRPr="00B05591">
        <w:rPr>
          <w:b/>
          <w:bCs/>
          <w:color w:val="000000"/>
          <w:sz w:val="23"/>
          <w:szCs w:val="23"/>
        </w:rPr>
        <w:t>I</w:t>
      </w:r>
      <w:r w:rsidR="00307E8C">
        <w:rPr>
          <w:b/>
          <w:bCs/>
          <w:color w:val="000000"/>
          <w:sz w:val="23"/>
          <w:szCs w:val="23"/>
        </w:rPr>
        <w:t>X</w:t>
      </w:r>
      <w:r w:rsidRPr="00B05591">
        <w:rPr>
          <w:b/>
          <w:bCs/>
          <w:color w:val="000000"/>
          <w:sz w:val="23"/>
          <w:szCs w:val="23"/>
        </w:rPr>
        <w:t xml:space="preserve">.3. </w:t>
      </w:r>
      <w:r w:rsidRPr="00B05591">
        <w:rPr>
          <w:color w:val="000000"/>
          <w:sz w:val="23"/>
          <w:szCs w:val="23"/>
        </w:rPr>
        <w:t xml:space="preserve">Quando o preço inicialmente registrado, por motivo superveniente, tornar-se superior ao preço praticado no mercado, o Município de Taquari deverá: </w:t>
      </w:r>
    </w:p>
    <w:p w:rsidR="00AD44DA" w:rsidRPr="00B05591" w:rsidRDefault="00AD44DA" w:rsidP="00B05591">
      <w:pPr>
        <w:autoSpaceDE w:val="0"/>
        <w:autoSpaceDN w:val="0"/>
        <w:adjustRightInd w:val="0"/>
        <w:rPr>
          <w:color w:val="000000"/>
          <w:sz w:val="23"/>
          <w:szCs w:val="23"/>
        </w:rPr>
      </w:pPr>
      <w:r w:rsidRPr="00B05591">
        <w:rPr>
          <w:b/>
          <w:bCs/>
          <w:color w:val="000000"/>
          <w:sz w:val="23"/>
          <w:szCs w:val="23"/>
        </w:rPr>
        <w:t xml:space="preserve">a) </w:t>
      </w:r>
      <w:r w:rsidRPr="00B05591">
        <w:rPr>
          <w:color w:val="000000"/>
          <w:sz w:val="23"/>
          <w:szCs w:val="23"/>
        </w:rPr>
        <w:t xml:space="preserve">convocar o fornecedor visando à negociação para redução de preços e sua adequação ao praticado no mercado; </w:t>
      </w:r>
    </w:p>
    <w:p w:rsidR="00AD44DA" w:rsidRPr="00B05591" w:rsidRDefault="00AD44DA" w:rsidP="00B05591">
      <w:pPr>
        <w:autoSpaceDE w:val="0"/>
        <w:autoSpaceDN w:val="0"/>
        <w:adjustRightInd w:val="0"/>
        <w:rPr>
          <w:color w:val="000000"/>
          <w:sz w:val="23"/>
          <w:szCs w:val="23"/>
        </w:rPr>
      </w:pPr>
      <w:r w:rsidRPr="00B05591">
        <w:rPr>
          <w:b/>
          <w:bCs/>
          <w:color w:val="000000"/>
          <w:sz w:val="23"/>
          <w:szCs w:val="23"/>
        </w:rPr>
        <w:t xml:space="preserve">b) </w:t>
      </w:r>
      <w:r w:rsidRPr="00B05591">
        <w:rPr>
          <w:color w:val="000000"/>
          <w:sz w:val="23"/>
          <w:szCs w:val="23"/>
        </w:rPr>
        <w:t xml:space="preserve">frustrada a negociação, o fornecedor será liberado do compromisso assumido; e </w:t>
      </w:r>
    </w:p>
    <w:p w:rsidR="00AD44DA" w:rsidRPr="00B05591" w:rsidRDefault="00AD44DA" w:rsidP="00B05591">
      <w:pPr>
        <w:autoSpaceDE w:val="0"/>
        <w:autoSpaceDN w:val="0"/>
        <w:adjustRightInd w:val="0"/>
        <w:rPr>
          <w:sz w:val="23"/>
          <w:szCs w:val="23"/>
        </w:rPr>
      </w:pPr>
      <w:r w:rsidRPr="00B05591">
        <w:rPr>
          <w:b/>
          <w:bCs/>
          <w:sz w:val="23"/>
          <w:szCs w:val="23"/>
        </w:rPr>
        <w:t xml:space="preserve">c) </w:t>
      </w:r>
      <w:r w:rsidRPr="00B05591">
        <w:rPr>
          <w:sz w:val="23"/>
          <w:szCs w:val="23"/>
        </w:rPr>
        <w:t xml:space="preserve">convocar os demais fornecedores visando igual oportunidade de negociação.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color w:val="000000"/>
          <w:sz w:val="23"/>
          <w:szCs w:val="23"/>
        </w:rPr>
        <w:t>I</w:t>
      </w:r>
      <w:r w:rsidR="00307E8C">
        <w:rPr>
          <w:b/>
          <w:bCs/>
          <w:color w:val="000000"/>
          <w:sz w:val="23"/>
          <w:szCs w:val="23"/>
        </w:rPr>
        <w:t>X</w:t>
      </w:r>
      <w:r w:rsidRPr="00B05591">
        <w:rPr>
          <w:b/>
          <w:bCs/>
          <w:color w:val="000000"/>
          <w:sz w:val="23"/>
          <w:szCs w:val="23"/>
        </w:rPr>
        <w:t xml:space="preserve">.4. </w:t>
      </w:r>
      <w:r w:rsidRPr="00B05591">
        <w:rPr>
          <w:sz w:val="23"/>
          <w:szCs w:val="23"/>
        </w:rPr>
        <w:t xml:space="preserve">Quando o preço de mercado tornar-se superior aos preços registrados e o fornecedor, mediante requerimento devidamente comprovado, não puder cumprir o compromisso, o Município de Taquari poderá: </w:t>
      </w:r>
    </w:p>
    <w:p w:rsidR="00AD44DA" w:rsidRPr="00B05591" w:rsidRDefault="00AD44DA" w:rsidP="00B05591">
      <w:pPr>
        <w:autoSpaceDE w:val="0"/>
        <w:autoSpaceDN w:val="0"/>
        <w:adjustRightInd w:val="0"/>
        <w:rPr>
          <w:sz w:val="23"/>
          <w:szCs w:val="23"/>
        </w:rPr>
      </w:pPr>
      <w:r w:rsidRPr="00B05591">
        <w:rPr>
          <w:b/>
          <w:bCs/>
          <w:sz w:val="23"/>
          <w:szCs w:val="23"/>
        </w:rPr>
        <w:t xml:space="preserve">a) </w:t>
      </w:r>
      <w:r w:rsidRPr="00B05591">
        <w:rPr>
          <w:sz w:val="23"/>
          <w:szCs w:val="23"/>
        </w:rPr>
        <w:t xml:space="preserve">acatar pedido de reajuste dos preços, mediante aprovação do requerimento devidamente acompanhado das devidas comprovações; </w:t>
      </w:r>
    </w:p>
    <w:p w:rsidR="00AD44DA" w:rsidRPr="00B05591" w:rsidRDefault="00AD44DA" w:rsidP="00B05591">
      <w:pPr>
        <w:autoSpaceDE w:val="0"/>
        <w:autoSpaceDN w:val="0"/>
        <w:adjustRightInd w:val="0"/>
        <w:rPr>
          <w:sz w:val="23"/>
          <w:szCs w:val="23"/>
        </w:rPr>
      </w:pPr>
      <w:r w:rsidRPr="00B05591">
        <w:rPr>
          <w:b/>
          <w:bCs/>
          <w:sz w:val="23"/>
          <w:szCs w:val="23"/>
        </w:rPr>
        <w:t xml:space="preserve">b) </w:t>
      </w:r>
      <w:r w:rsidRPr="00B05591">
        <w:rPr>
          <w:sz w:val="23"/>
          <w:szCs w:val="23"/>
        </w:rPr>
        <w:t xml:space="preserve">liberar o fornecedor do compromisso assumido, sem aplicação da penalidade, confirmando a veracidade dos motivos e comprovantes apresentados, e se a comunicação ocorrer antes do pedido de execução; e </w:t>
      </w:r>
    </w:p>
    <w:p w:rsidR="00AD44DA" w:rsidRPr="00B05591" w:rsidRDefault="00AD44DA" w:rsidP="00B05591">
      <w:pPr>
        <w:autoSpaceDE w:val="0"/>
        <w:autoSpaceDN w:val="0"/>
        <w:adjustRightInd w:val="0"/>
        <w:rPr>
          <w:sz w:val="23"/>
          <w:szCs w:val="23"/>
        </w:rPr>
      </w:pPr>
      <w:r w:rsidRPr="00B05591">
        <w:rPr>
          <w:b/>
          <w:bCs/>
          <w:sz w:val="23"/>
          <w:szCs w:val="23"/>
        </w:rPr>
        <w:t xml:space="preserve">c) </w:t>
      </w:r>
      <w:r w:rsidRPr="00B05591">
        <w:rPr>
          <w:sz w:val="23"/>
          <w:szCs w:val="23"/>
        </w:rPr>
        <w:t xml:space="preserve">convocar os demais fornecedores visando igual oportunidade de negociação.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color w:val="000000"/>
          <w:sz w:val="23"/>
          <w:szCs w:val="23"/>
        </w:rPr>
        <w:t>I</w:t>
      </w:r>
      <w:r w:rsidR="00307E8C">
        <w:rPr>
          <w:b/>
          <w:bCs/>
          <w:color w:val="000000"/>
          <w:sz w:val="23"/>
          <w:szCs w:val="23"/>
        </w:rPr>
        <w:t>X</w:t>
      </w:r>
      <w:r w:rsidRPr="00B05591">
        <w:rPr>
          <w:b/>
          <w:bCs/>
          <w:color w:val="000000"/>
          <w:sz w:val="23"/>
          <w:szCs w:val="23"/>
        </w:rPr>
        <w:t xml:space="preserve">.5. </w:t>
      </w:r>
      <w:r w:rsidRPr="00B05591">
        <w:rPr>
          <w:sz w:val="23"/>
          <w:szCs w:val="23"/>
        </w:rPr>
        <w:t xml:space="preserve">Não havendo êxito nas negociações, o Município de Taquari deverá proceder à revogação da ATA DE REGISTRO DE PREÇOS, adotando as medidas cabíveis para obtenção da contratação mais vantajosa. </w:t>
      </w:r>
    </w:p>
    <w:p w:rsidR="00AD44DA" w:rsidRPr="00B05591" w:rsidRDefault="00AD44DA" w:rsidP="00B05591">
      <w:pPr>
        <w:autoSpaceDE w:val="0"/>
        <w:autoSpaceDN w:val="0"/>
        <w:adjustRightInd w:val="0"/>
        <w:rPr>
          <w:sz w:val="23"/>
          <w:szCs w:val="23"/>
        </w:rPr>
      </w:pPr>
    </w:p>
    <w:p w:rsidR="00AD44DA" w:rsidRPr="00B05591" w:rsidRDefault="00AD44DA" w:rsidP="00B05591">
      <w:pPr>
        <w:widowControl w:val="0"/>
        <w:autoSpaceDE w:val="0"/>
        <w:autoSpaceDN w:val="0"/>
        <w:adjustRightInd w:val="0"/>
        <w:rPr>
          <w:b/>
          <w:sz w:val="23"/>
          <w:szCs w:val="23"/>
        </w:rPr>
      </w:pPr>
      <w:r w:rsidRPr="00B05591">
        <w:rPr>
          <w:b/>
          <w:bCs/>
          <w:color w:val="000000"/>
          <w:sz w:val="23"/>
          <w:szCs w:val="23"/>
        </w:rPr>
        <w:t>I</w:t>
      </w:r>
      <w:r w:rsidR="00307E8C">
        <w:rPr>
          <w:b/>
          <w:bCs/>
          <w:color w:val="000000"/>
          <w:sz w:val="23"/>
          <w:szCs w:val="23"/>
        </w:rPr>
        <w:t>X</w:t>
      </w:r>
      <w:r w:rsidRPr="00B05591">
        <w:rPr>
          <w:b/>
          <w:bCs/>
          <w:color w:val="000000"/>
          <w:sz w:val="23"/>
          <w:szCs w:val="23"/>
        </w:rPr>
        <w:t xml:space="preserve">.6. </w:t>
      </w:r>
      <w:r w:rsidRPr="00B05591">
        <w:rPr>
          <w:sz w:val="23"/>
          <w:szCs w:val="23"/>
        </w:rPr>
        <w:t>A Administração não se obriga a utilizar a Ata de Registro de Preços, se durante a vigência constatar que os preços registrados estiverem superiores aos praticados no mercado, nas mesmas especificações e condições da Ata de Registro de Preços, bem como nos casos que a sua utilização se mostrar antieconômica ou desnecessário o objeto.</w:t>
      </w:r>
    </w:p>
    <w:p w:rsidR="00AD44DA" w:rsidRPr="00B05591" w:rsidRDefault="00AD44DA" w:rsidP="00B05591">
      <w:pPr>
        <w:pStyle w:val="Default"/>
        <w:rPr>
          <w:b/>
          <w:bCs/>
          <w:color w:val="auto"/>
          <w:sz w:val="23"/>
          <w:szCs w:val="23"/>
        </w:rPr>
      </w:pPr>
    </w:p>
    <w:p w:rsidR="00AD44DA" w:rsidRPr="00B05591" w:rsidRDefault="00AD44DA" w:rsidP="00B05591">
      <w:pPr>
        <w:pStyle w:val="Default"/>
        <w:rPr>
          <w:b/>
          <w:bCs/>
          <w:color w:val="auto"/>
          <w:sz w:val="23"/>
          <w:szCs w:val="23"/>
        </w:rPr>
      </w:pPr>
      <w:r w:rsidRPr="00B05591">
        <w:rPr>
          <w:b/>
          <w:bCs/>
          <w:color w:val="auto"/>
          <w:sz w:val="23"/>
          <w:szCs w:val="23"/>
          <w:u w:val="single"/>
        </w:rPr>
        <w:t xml:space="preserve">CLÁUSULA </w:t>
      </w:r>
      <w:r w:rsidR="00307E8C">
        <w:rPr>
          <w:b/>
          <w:bCs/>
          <w:color w:val="auto"/>
          <w:sz w:val="23"/>
          <w:szCs w:val="23"/>
          <w:u w:val="single"/>
        </w:rPr>
        <w:t>DÉCIMA</w:t>
      </w:r>
    </w:p>
    <w:p w:rsidR="00AD44DA" w:rsidRPr="00B05591" w:rsidRDefault="00864109" w:rsidP="00B05591">
      <w:pPr>
        <w:pStyle w:val="Default"/>
        <w:rPr>
          <w:color w:val="auto"/>
          <w:sz w:val="23"/>
          <w:szCs w:val="23"/>
        </w:rPr>
      </w:pPr>
      <w:r>
        <w:rPr>
          <w:b/>
          <w:bCs/>
          <w:color w:val="auto"/>
          <w:sz w:val="23"/>
          <w:szCs w:val="23"/>
        </w:rPr>
        <w:t xml:space="preserve">X. </w:t>
      </w:r>
      <w:r w:rsidR="00AD44DA" w:rsidRPr="00B05591">
        <w:rPr>
          <w:b/>
          <w:bCs/>
          <w:color w:val="auto"/>
          <w:sz w:val="23"/>
          <w:szCs w:val="23"/>
        </w:rPr>
        <w:t xml:space="preserve">DOS DIREITOS E DAS OBRIGAÇÕES: </w:t>
      </w:r>
    </w:p>
    <w:p w:rsidR="00AD44DA" w:rsidRPr="00B05591" w:rsidRDefault="00AD44DA" w:rsidP="00B05591">
      <w:pPr>
        <w:autoSpaceDE w:val="0"/>
        <w:autoSpaceDN w:val="0"/>
        <w:adjustRightInd w:val="0"/>
        <w:rPr>
          <w:color w:val="000000"/>
          <w:sz w:val="23"/>
          <w:szCs w:val="23"/>
        </w:rPr>
      </w:pPr>
      <w:r w:rsidRPr="00B05591">
        <w:rPr>
          <w:b/>
          <w:bCs/>
          <w:color w:val="000000"/>
          <w:sz w:val="23"/>
          <w:szCs w:val="23"/>
        </w:rPr>
        <w:t>X</w:t>
      </w:r>
      <w:r w:rsidRPr="00B05591">
        <w:rPr>
          <w:b/>
          <w:color w:val="000000"/>
          <w:sz w:val="23"/>
          <w:szCs w:val="23"/>
        </w:rPr>
        <w:t>.1.</w:t>
      </w:r>
      <w:r w:rsidRPr="00B05591">
        <w:rPr>
          <w:color w:val="000000"/>
          <w:sz w:val="23"/>
          <w:szCs w:val="23"/>
        </w:rPr>
        <w:t xml:space="preserve"> Constituem obrigações do ÓRGÃO GERENCIADOR: </w:t>
      </w:r>
    </w:p>
    <w:p w:rsidR="00AD44DA" w:rsidRPr="00B05591" w:rsidRDefault="00AD44DA" w:rsidP="00B05591">
      <w:pPr>
        <w:autoSpaceDE w:val="0"/>
        <w:autoSpaceDN w:val="0"/>
        <w:adjustRightInd w:val="0"/>
        <w:rPr>
          <w:sz w:val="23"/>
          <w:szCs w:val="23"/>
        </w:rPr>
      </w:pPr>
      <w:r w:rsidRPr="00B05591">
        <w:rPr>
          <w:b/>
          <w:bCs/>
          <w:sz w:val="23"/>
          <w:szCs w:val="23"/>
        </w:rPr>
        <w:t xml:space="preserve">X.1.1. </w:t>
      </w:r>
      <w:r w:rsidRPr="00B05591">
        <w:rPr>
          <w:bCs/>
          <w:sz w:val="23"/>
          <w:szCs w:val="23"/>
        </w:rPr>
        <w:t>E</w:t>
      </w:r>
      <w:r w:rsidRPr="00B05591">
        <w:rPr>
          <w:sz w:val="23"/>
          <w:szCs w:val="23"/>
        </w:rPr>
        <w:t xml:space="preserve">fetuar o pagamento ajustado; e </w:t>
      </w:r>
    </w:p>
    <w:p w:rsidR="00AD44DA" w:rsidRPr="00B05591" w:rsidRDefault="00AD44DA" w:rsidP="00B05591">
      <w:pPr>
        <w:autoSpaceDE w:val="0"/>
        <w:autoSpaceDN w:val="0"/>
        <w:adjustRightInd w:val="0"/>
        <w:rPr>
          <w:sz w:val="23"/>
          <w:szCs w:val="23"/>
        </w:rPr>
      </w:pPr>
    </w:p>
    <w:p w:rsidR="00AD44DA" w:rsidRDefault="00AD44DA" w:rsidP="00B05591">
      <w:pPr>
        <w:autoSpaceDE w:val="0"/>
        <w:autoSpaceDN w:val="0"/>
        <w:adjustRightInd w:val="0"/>
        <w:rPr>
          <w:sz w:val="23"/>
          <w:szCs w:val="23"/>
        </w:rPr>
      </w:pPr>
      <w:r w:rsidRPr="00B05591">
        <w:rPr>
          <w:b/>
          <w:bCs/>
          <w:sz w:val="23"/>
          <w:szCs w:val="23"/>
        </w:rPr>
        <w:t xml:space="preserve">X.1.2. </w:t>
      </w:r>
      <w:r w:rsidRPr="00B05591">
        <w:rPr>
          <w:sz w:val="23"/>
          <w:szCs w:val="23"/>
        </w:rPr>
        <w:t xml:space="preserve">Dar ao DETENTOR DA ATA as condições necessárias à regular execução da Ata de Registro de Preços. </w:t>
      </w:r>
    </w:p>
    <w:p w:rsidR="00AD44DA" w:rsidRPr="00B05591" w:rsidRDefault="00AD44DA" w:rsidP="00B05591">
      <w:pPr>
        <w:autoSpaceDE w:val="0"/>
        <w:autoSpaceDN w:val="0"/>
        <w:adjustRightInd w:val="0"/>
        <w:rPr>
          <w:b/>
          <w:bCs/>
          <w:sz w:val="23"/>
          <w:szCs w:val="23"/>
        </w:rPr>
      </w:pPr>
      <w:r w:rsidRPr="00B05591">
        <w:rPr>
          <w:b/>
          <w:bCs/>
          <w:sz w:val="23"/>
          <w:szCs w:val="23"/>
        </w:rPr>
        <w:t xml:space="preserve">X.1.3. </w:t>
      </w:r>
      <w:r w:rsidRPr="00B05591">
        <w:rPr>
          <w:sz w:val="23"/>
          <w:szCs w:val="23"/>
        </w:rPr>
        <w:t xml:space="preserve">Prestar ao DETENTOR DA ATA todos os esclarecimentos necessários para o fornecimento;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 xml:space="preserve">X.1.4. </w:t>
      </w:r>
      <w:r w:rsidRPr="00B05591">
        <w:rPr>
          <w:sz w:val="23"/>
          <w:szCs w:val="23"/>
        </w:rPr>
        <w:t>Comunicar ao DETENTOR DA ATA, com antecedência mínima de 24 (vinte e quatro) horas, das necessidades supervenientes porventura ocorridas, para o perfeito cumprimento do objeto deste instrumento;</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color w:val="000000"/>
          <w:sz w:val="23"/>
          <w:szCs w:val="23"/>
        </w:rPr>
        <w:t>X</w:t>
      </w:r>
      <w:r w:rsidRPr="00B05591">
        <w:rPr>
          <w:b/>
          <w:bCs/>
          <w:sz w:val="23"/>
          <w:szCs w:val="23"/>
        </w:rPr>
        <w:t xml:space="preserve">.2. </w:t>
      </w:r>
      <w:r w:rsidRPr="00B05591">
        <w:rPr>
          <w:sz w:val="23"/>
          <w:szCs w:val="23"/>
        </w:rPr>
        <w:t xml:space="preserve">Constituem obrigações do DETENTOR DA ATA: </w:t>
      </w:r>
    </w:p>
    <w:p w:rsidR="00AD44DA" w:rsidRPr="00B05591" w:rsidRDefault="00AD44DA" w:rsidP="00B05591">
      <w:pPr>
        <w:autoSpaceDE w:val="0"/>
        <w:autoSpaceDN w:val="0"/>
        <w:adjustRightInd w:val="0"/>
        <w:rPr>
          <w:sz w:val="23"/>
          <w:szCs w:val="23"/>
        </w:rPr>
      </w:pPr>
      <w:r w:rsidRPr="00B05591">
        <w:rPr>
          <w:b/>
          <w:bCs/>
          <w:sz w:val="23"/>
          <w:szCs w:val="23"/>
        </w:rPr>
        <w:t xml:space="preserve">X.2.1. </w:t>
      </w:r>
      <w:r w:rsidRPr="00B05591">
        <w:rPr>
          <w:bCs/>
          <w:sz w:val="23"/>
          <w:szCs w:val="23"/>
        </w:rPr>
        <w:t>F</w:t>
      </w:r>
      <w:r w:rsidRPr="00B05591">
        <w:rPr>
          <w:sz w:val="23"/>
          <w:szCs w:val="23"/>
        </w:rPr>
        <w:t>ornecer o objeto de acordo com as especificações d</w:t>
      </w:r>
      <w:r w:rsidR="00D211D1">
        <w:rPr>
          <w:sz w:val="23"/>
          <w:szCs w:val="23"/>
        </w:rPr>
        <w:t>este instrumento e do</w:t>
      </w:r>
      <w:r w:rsidRPr="00B05591">
        <w:rPr>
          <w:sz w:val="23"/>
          <w:szCs w:val="23"/>
        </w:rPr>
        <w:t xml:space="preserve"> Edital de licitação, responsabilizando-se pela exatidão dos fornecimentos, obrigando-se a reparar, exclusivamente às suas custas, todos os defeitos, erros, falhas, omissões e quaisquer outras irregularidades;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 xml:space="preserve">X.2.2. </w:t>
      </w:r>
      <w:r w:rsidRPr="00B05591">
        <w:rPr>
          <w:sz w:val="23"/>
          <w:szCs w:val="23"/>
        </w:rPr>
        <w:t xml:space="preserve">Prestar garantia a partir do termo de aceite dos itens, durante o qual correrão por sua conta as despesas de qualquer natureza;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 xml:space="preserve">X.2.3. </w:t>
      </w:r>
      <w:r w:rsidRPr="00B05591">
        <w:rPr>
          <w:sz w:val="23"/>
          <w:szCs w:val="23"/>
        </w:rPr>
        <w:t xml:space="preserve">Prover o adequado transporte do objeto da presente Ata;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 xml:space="preserve">X.2.4. </w:t>
      </w:r>
      <w:r w:rsidRPr="00B05591">
        <w:rPr>
          <w:bCs/>
          <w:sz w:val="23"/>
          <w:szCs w:val="23"/>
        </w:rPr>
        <w:t>M</w:t>
      </w:r>
      <w:r w:rsidRPr="00B05591">
        <w:rPr>
          <w:sz w:val="23"/>
          <w:szCs w:val="23"/>
        </w:rPr>
        <w:t xml:space="preserve">anter durante toda a execução da Ata de Registro de Preços, em compatibilidade com as obrigações por ele assumidas, todas as condições de habilitação e qualificação exigidas na licitação;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 xml:space="preserve">X.2.5. </w:t>
      </w:r>
      <w:r w:rsidRPr="00B05591">
        <w:rPr>
          <w:bCs/>
          <w:sz w:val="23"/>
          <w:szCs w:val="23"/>
        </w:rPr>
        <w:t>A</w:t>
      </w:r>
      <w:r w:rsidRPr="00B05591">
        <w:rPr>
          <w:sz w:val="23"/>
          <w:szCs w:val="23"/>
        </w:rPr>
        <w:t xml:space="preserve">presentar durante a execução da Ata de Registro de Preços, se solicitado, documentos que comprovem estar cumprindo a legislação em vigor quanto às obrigações assumidas na presente Ata, em especial, encargos sociais, trabalhistas, previdenciários, tributários, fiscais e comerciais; </w:t>
      </w:r>
    </w:p>
    <w:p w:rsidR="00AD44DA" w:rsidRPr="00B05591" w:rsidRDefault="00AD44DA" w:rsidP="00B05591">
      <w:pPr>
        <w:autoSpaceDE w:val="0"/>
        <w:autoSpaceDN w:val="0"/>
        <w:adjustRightInd w:val="0"/>
        <w:rPr>
          <w:sz w:val="23"/>
          <w:szCs w:val="23"/>
        </w:rPr>
      </w:pPr>
    </w:p>
    <w:p w:rsidR="00AD44DA" w:rsidRDefault="00AD44DA" w:rsidP="00B05591">
      <w:pPr>
        <w:autoSpaceDE w:val="0"/>
        <w:autoSpaceDN w:val="0"/>
        <w:adjustRightInd w:val="0"/>
        <w:rPr>
          <w:sz w:val="23"/>
          <w:szCs w:val="23"/>
        </w:rPr>
      </w:pPr>
      <w:r w:rsidRPr="00B05591">
        <w:rPr>
          <w:b/>
          <w:bCs/>
          <w:sz w:val="23"/>
          <w:szCs w:val="23"/>
        </w:rPr>
        <w:t xml:space="preserve">X.2.6. </w:t>
      </w:r>
      <w:r w:rsidRPr="00B05591">
        <w:rPr>
          <w:bCs/>
          <w:sz w:val="23"/>
          <w:szCs w:val="23"/>
        </w:rPr>
        <w:t>A</w:t>
      </w:r>
      <w:r w:rsidRPr="00B05591">
        <w:rPr>
          <w:sz w:val="23"/>
          <w:szCs w:val="23"/>
        </w:rPr>
        <w:t xml:space="preserve">ssumir inteira responsabilidade pelas obrigações fiscais decorrentes da execução da presente Ata de Registro de Preços. </w:t>
      </w:r>
    </w:p>
    <w:p w:rsidR="00217396" w:rsidRPr="00B05591" w:rsidRDefault="00217396"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 xml:space="preserve">X.2.7. </w:t>
      </w:r>
      <w:r w:rsidRPr="00B05591">
        <w:rPr>
          <w:sz w:val="23"/>
          <w:szCs w:val="23"/>
        </w:rPr>
        <w:t xml:space="preserve">Comunicar ao ÓRGÃO GERENCIADOR no prazo de 48 (quarenta e oito) horas qualquer ocorrência anormal, que impeça o fornecimento;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 xml:space="preserve">X.2.8. </w:t>
      </w:r>
      <w:r w:rsidRPr="00B05591">
        <w:rPr>
          <w:bCs/>
          <w:sz w:val="23"/>
          <w:szCs w:val="23"/>
        </w:rPr>
        <w:t>C</w:t>
      </w:r>
      <w:r w:rsidRPr="00B05591">
        <w:rPr>
          <w:sz w:val="23"/>
          <w:szCs w:val="23"/>
        </w:rPr>
        <w:t xml:space="preserve">umprir todas as orientações do ÓRGÃO GERENCIADOR para o fiel cumprimento do objeto licitado;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 xml:space="preserve">X.2.9. </w:t>
      </w:r>
      <w:r w:rsidRPr="00B05591">
        <w:rPr>
          <w:bCs/>
          <w:sz w:val="23"/>
          <w:szCs w:val="23"/>
        </w:rPr>
        <w:t>N</w:t>
      </w:r>
      <w:r w:rsidRPr="00B05591">
        <w:rPr>
          <w:sz w:val="23"/>
          <w:szCs w:val="23"/>
        </w:rPr>
        <w:t xml:space="preserve">ão transferir, total ou parcialmente, o objeto desta Ata de Registro de Preços para terceiros;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 xml:space="preserve">X.2.10. </w:t>
      </w:r>
      <w:r w:rsidRPr="00B05591">
        <w:rPr>
          <w:bCs/>
          <w:sz w:val="23"/>
          <w:szCs w:val="23"/>
        </w:rPr>
        <w:t>S</w:t>
      </w:r>
      <w:r w:rsidRPr="00B05591">
        <w:rPr>
          <w:sz w:val="23"/>
          <w:szCs w:val="23"/>
        </w:rPr>
        <w:t>ujeitar-se a mais ampla e irrestrita fiscalização por parte do ÓRGÃO GERENCIADOR, prestando todos os esclarecimentos solicitados e atendendo às reclamações, caso ocorram;</w:t>
      </w:r>
    </w:p>
    <w:p w:rsidR="00AD44DA" w:rsidRPr="00B05591" w:rsidRDefault="00AD44DA" w:rsidP="00B05591">
      <w:pPr>
        <w:autoSpaceDE w:val="0"/>
        <w:autoSpaceDN w:val="0"/>
        <w:adjustRightInd w:val="0"/>
        <w:rPr>
          <w:sz w:val="23"/>
          <w:szCs w:val="23"/>
        </w:rPr>
      </w:pPr>
    </w:p>
    <w:p w:rsidR="00AD44DA" w:rsidRDefault="00AD44DA" w:rsidP="00B05591">
      <w:pPr>
        <w:autoSpaceDE w:val="0"/>
        <w:autoSpaceDN w:val="0"/>
        <w:adjustRightInd w:val="0"/>
        <w:rPr>
          <w:sz w:val="23"/>
          <w:szCs w:val="23"/>
        </w:rPr>
      </w:pPr>
      <w:r w:rsidRPr="00B05591">
        <w:rPr>
          <w:b/>
          <w:bCs/>
          <w:sz w:val="23"/>
          <w:szCs w:val="23"/>
        </w:rPr>
        <w:t xml:space="preserve">X.2.11. </w:t>
      </w:r>
      <w:r w:rsidRPr="00B05591">
        <w:rPr>
          <w:sz w:val="23"/>
          <w:szCs w:val="23"/>
        </w:rPr>
        <w:t xml:space="preserve">Obedecer aos prazos de entrega dos produtos estipulados e cumprir todas as exigências editalícias e Ata de Registro de Preços; </w:t>
      </w:r>
    </w:p>
    <w:p w:rsidR="00B5023B" w:rsidRPr="00B05591" w:rsidRDefault="00B5023B"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X.2.1</w:t>
      </w:r>
      <w:r w:rsidR="00217396">
        <w:rPr>
          <w:b/>
          <w:bCs/>
          <w:sz w:val="23"/>
          <w:szCs w:val="23"/>
        </w:rPr>
        <w:t>2</w:t>
      </w:r>
      <w:r w:rsidRPr="00B05591">
        <w:rPr>
          <w:b/>
          <w:bCs/>
          <w:sz w:val="23"/>
          <w:szCs w:val="23"/>
        </w:rPr>
        <w:t xml:space="preserve">. </w:t>
      </w:r>
      <w:r w:rsidRPr="00B05591">
        <w:rPr>
          <w:sz w:val="23"/>
          <w:szCs w:val="23"/>
        </w:rPr>
        <w:t xml:space="preserve">Arcar com todos os custos de reposição ou reentrega nos casos em que os produtos não atenderem as condições </w:t>
      </w:r>
      <w:r w:rsidR="00D211D1">
        <w:rPr>
          <w:sz w:val="23"/>
          <w:szCs w:val="23"/>
        </w:rPr>
        <w:t>deste instrumento</w:t>
      </w:r>
      <w:r w:rsidRPr="00B05591">
        <w:rPr>
          <w:sz w:val="23"/>
          <w:szCs w:val="23"/>
        </w:rPr>
        <w:t xml:space="preserve">; </w:t>
      </w:r>
    </w:p>
    <w:p w:rsidR="00AD44DA" w:rsidRPr="00B05591" w:rsidRDefault="00AD44DA" w:rsidP="00B05591">
      <w:pPr>
        <w:autoSpaceDE w:val="0"/>
        <w:autoSpaceDN w:val="0"/>
        <w:adjustRightInd w:val="0"/>
        <w:rPr>
          <w:sz w:val="23"/>
          <w:szCs w:val="23"/>
        </w:rPr>
      </w:pPr>
    </w:p>
    <w:p w:rsidR="00AD44DA" w:rsidRPr="00B05591" w:rsidRDefault="00217396" w:rsidP="00B05591">
      <w:pPr>
        <w:autoSpaceDE w:val="0"/>
        <w:autoSpaceDN w:val="0"/>
        <w:adjustRightInd w:val="0"/>
        <w:rPr>
          <w:sz w:val="23"/>
          <w:szCs w:val="23"/>
        </w:rPr>
      </w:pPr>
      <w:r>
        <w:rPr>
          <w:b/>
          <w:bCs/>
          <w:sz w:val="23"/>
          <w:szCs w:val="23"/>
        </w:rPr>
        <w:t>X.2.13</w:t>
      </w:r>
      <w:r w:rsidR="00AD44DA" w:rsidRPr="00B05591">
        <w:rPr>
          <w:b/>
          <w:bCs/>
          <w:sz w:val="23"/>
          <w:szCs w:val="23"/>
        </w:rPr>
        <w:t xml:space="preserve">. </w:t>
      </w:r>
      <w:r w:rsidR="00AD44DA" w:rsidRPr="00B05591">
        <w:rPr>
          <w:sz w:val="23"/>
          <w:szCs w:val="23"/>
        </w:rPr>
        <w:t xml:space="preserve">Arcar com todos os tributos que incidam ou venham incidir, direta ou indiretamente, sobre os produtos vendidos. </w:t>
      </w:r>
    </w:p>
    <w:p w:rsidR="00AD44DA" w:rsidRPr="00B05591" w:rsidRDefault="00AD44DA" w:rsidP="00B05591">
      <w:pPr>
        <w:autoSpaceDE w:val="0"/>
        <w:autoSpaceDN w:val="0"/>
        <w:adjustRightInd w:val="0"/>
        <w:rPr>
          <w:sz w:val="23"/>
          <w:szCs w:val="23"/>
        </w:rPr>
      </w:pPr>
    </w:p>
    <w:p w:rsidR="00AD44DA" w:rsidRPr="00B05591" w:rsidRDefault="00AD44DA" w:rsidP="00B05591">
      <w:pPr>
        <w:autoSpaceDE w:val="0"/>
        <w:autoSpaceDN w:val="0"/>
        <w:adjustRightInd w:val="0"/>
        <w:rPr>
          <w:sz w:val="23"/>
          <w:szCs w:val="23"/>
        </w:rPr>
      </w:pPr>
      <w:r w:rsidRPr="00B05591">
        <w:rPr>
          <w:b/>
          <w:bCs/>
          <w:sz w:val="23"/>
          <w:szCs w:val="23"/>
        </w:rPr>
        <w:t>X.2.1</w:t>
      </w:r>
      <w:r w:rsidR="00217396">
        <w:rPr>
          <w:b/>
          <w:bCs/>
          <w:sz w:val="23"/>
          <w:szCs w:val="23"/>
        </w:rPr>
        <w:t>4</w:t>
      </w:r>
      <w:r w:rsidRPr="00B05591">
        <w:rPr>
          <w:b/>
          <w:bCs/>
          <w:sz w:val="23"/>
          <w:szCs w:val="23"/>
        </w:rPr>
        <w:t xml:space="preserve">. </w:t>
      </w:r>
      <w:r w:rsidRPr="00B05591">
        <w:rPr>
          <w:sz w:val="23"/>
          <w:szCs w:val="23"/>
        </w:rPr>
        <w:t>A Contratada/Detentora da Ata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desta Ata.</w:t>
      </w:r>
    </w:p>
    <w:p w:rsidR="00AD44DA" w:rsidRPr="00B05591" w:rsidRDefault="00AD44DA" w:rsidP="00B05591">
      <w:pPr>
        <w:autoSpaceDE w:val="0"/>
        <w:autoSpaceDN w:val="0"/>
        <w:adjustRightInd w:val="0"/>
        <w:rPr>
          <w:sz w:val="23"/>
          <w:szCs w:val="23"/>
        </w:rPr>
      </w:pPr>
    </w:p>
    <w:p w:rsidR="00AD44DA" w:rsidRPr="00B05591" w:rsidRDefault="00AD44DA" w:rsidP="00B05591">
      <w:pPr>
        <w:widowControl w:val="0"/>
        <w:autoSpaceDE w:val="0"/>
        <w:autoSpaceDN w:val="0"/>
        <w:adjustRightInd w:val="0"/>
        <w:rPr>
          <w:sz w:val="23"/>
          <w:szCs w:val="23"/>
        </w:rPr>
      </w:pPr>
      <w:r w:rsidRPr="00B05591">
        <w:rPr>
          <w:b/>
          <w:bCs/>
          <w:sz w:val="23"/>
          <w:szCs w:val="23"/>
        </w:rPr>
        <w:t>X.2.1</w:t>
      </w:r>
      <w:r w:rsidR="00217396">
        <w:rPr>
          <w:b/>
          <w:bCs/>
          <w:sz w:val="23"/>
          <w:szCs w:val="23"/>
        </w:rPr>
        <w:t>5</w:t>
      </w:r>
      <w:r w:rsidRPr="00B05591">
        <w:rPr>
          <w:b/>
          <w:bCs/>
          <w:sz w:val="23"/>
          <w:szCs w:val="23"/>
        </w:rPr>
        <w:t xml:space="preserve">. </w:t>
      </w:r>
      <w:r w:rsidRPr="00B05591">
        <w:rPr>
          <w:sz w:val="23"/>
          <w:szCs w:val="23"/>
        </w:rPr>
        <w:t>Os direitos ou obrigações vinculados à legislação tributária, trabalhista, previdenciária ou securitária decorrentes da execução da presente Ata, são de cumprimento e responsabilidade exclusivas da Contratada/Detentora da Ata.</w:t>
      </w:r>
    </w:p>
    <w:p w:rsidR="00AD44DA" w:rsidRPr="00B05591" w:rsidRDefault="00AD44DA" w:rsidP="00B05591">
      <w:pPr>
        <w:widowControl w:val="0"/>
        <w:autoSpaceDE w:val="0"/>
        <w:autoSpaceDN w:val="0"/>
        <w:adjustRightInd w:val="0"/>
        <w:rPr>
          <w:sz w:val="23"/>
          <w:szCs w:val="23"/>
        </w:rPr>
      </w:pPr>
    </w:p>
    <w:p w:rsidR="00AD44DA" w:rsidRPr="00B05591" w:rsidRDefault="00AD44DA" w:rsidP="00B05591">
      <w:pPr>
        <w:pStyle w:val="Default"/>
        <w:rPr>
          <w:b/>
          <w:bCs/>
          <w:color w:val="auto"/>
          <w:sz w:val="23"/>
          <w:szCs w:val="23"/>
          <w:u w:val="single"/>
        </w:rPr>
      </w:pPr>
      <w:r w:rsidRPr="00B05591">
        <w:rPr>
          <w:b/>
          <w:bCs/>
          <w:color w:val="auto"/>
          <w:sz w:val="23"/>
          <w:szCs w:val="23"/>
          <w:u w:val="single"/>
        </w:rPr>
        <w:t>CLÁUSULA DÉCIMA</w:t>
      </w:r>
      <w:r w:rsidR="00307E8C">
        <w:rPr>
          <w:b/>
          <w:bCs/>
          <w:color w:val="auto"/>
          <w:sz w:val="23"/>
          <w:szCs w:val="23"/>
          <w:u w:val="single"/>
        </w:rPr>
        <w:t xml:space="preserve"> PRIMEIRA</w:t>
      </w:r>
    </w:p>
    <w:p w:rsidR="00AD44DA" w:rsidRPr="00B05591" w:rsidRDefault="00864109" w:rsidP="00B05591">
      <w:pPr>
        <w:pStyle w:val="Default"/>
        <w:rPr>
          <w:color w:val="auto"/>
          <w:sz w:val="23"/>
          <w:szCs w:val="23"/>
        </w:rPr>
      </w:pPr>
      <w:r>
        <w:rPr>
          <w:b/>
          <w:bCs/>
          <w:color w:val="auto"/>
          <w:sz w:val="23"/>
          <w:szCs w:val="23"/>
        </w:rPr>
        <w:t>X</w:t>
      </w:r>
      <w:r w:rsidR="00307E8C">
        <w:rPr>
          <w:b/>
          <w:bCs/>
          <w:color w:val="auto"/>
          <w:sz w:val="23"/>
          <w:szCs w:val="23"/>
        </w:rPr>
        <w:t>I</w:t>
      </w:r>
      <w:r>
        <w:rPr>
          <w:b/>
          <w:bCs/>
          <w:color w:val="auto"/>
          <w:sz w:val="23"/>
          <w:szCs w:val="23"/>
        </w:rPr>
        <w:t xml:space="preserve">. </w:t>
      </w:r>
      <w:r w:rsidR="00AD44DA" w:rsidRPr="00B05591">
        <w:rPr>
          <w:b/>
          <w:bCs/>
          <w:color w:val="auto"/>
          <w:sz w:val="23"/>
          <w:szCs w:val="23"/>
        </w:rPr>
        <w:t xml:space="preserve">DAS SANÇÕES ADMINISTRATIVAS: </w:t>
      </w:r>
    </w:p>
    <w:p w:rsidR="00AD44DA" w:rsidRPr="00B05591" w:rsidRDefault="00AD44DA" w:rsidP="00B05591">
      <w:pPr>
        <w:widowControl w:val="0"/>
        <w:autoSpaceDE w:val="0"/>
        <w:autoSpaceDN w:val="0"/>
        <w:adjustRightInd w:val="0"/>
        <w:rPr>
          <w:sz w:val="23"/>
          <w:szCs w:val="23"/>
        </w:rPr>
      </w:pPr>
      <w:r w:rsidRPr="00B05591">
        <w:rPr>
          <w:b/>
          <w:sz w:val="23"/>
          <w:szCs w:val="23"/>
        </w:rPr>
        <w:t>X</w:t>
      </w:r>
      <w:r w:rsidR="00307E8C">
        <w:rPr>
          <w:b/>
          <w:sz w:val="23"/>
          <w:szCs w:val="23"/>
        </w:rPr>
        <w:t>I</w:t>
      </w:r>
      <w:r w:rsidRPr="00B05591">
        <w:rPr>
          <w:b/>
          <w:sz w:val="23"/>
          <w:szCs w:val="23"/>
        </w:rPr>
        <w:t>.1.</w:t>
      </w:r>
      <w:r w:rsidRPr="00B05591">
        <w:rPr>
          <w:sz w:val="23"/>
          <w:szCs w:val="23"/>
        </w:rPr>
        <w:t xml:space="preserve"> Pelo inadimplemento das obrigações, </w:t>
      </w:r>
      <w:r w:rsidRPr="00B05591">
        <w:rPr>
          <w:b/>
          <w:sz w:val="23"/>
          <w:szCs w:val="23"/>
        </w:rPr>
        <w:t>na condição de CONTRATADA</w:t>
      </w:r>
      <w:r w:rsidRPr="00B05591">
        <w:rPr>
          <w:sz w:val="23"/>
          <w:szCs w:val="23"/>
        </w:rPr>
        <w:t>, conforme a infração, estarão sujeitas às seguintes penalidades:</w:t>
      </w:r>
    </w:p>
    <w:p w:rsidR="00AD44DA" w:rsidRPr="00B05591" w:rsidRDefault="00AD44DA" w:rsidP="00B05591">
      <w:pPr>
        <w:widowControl w:val="0"/>
        <w:autoSpaceDE w:val="0"/>
        <w:autoSpaceDN w:val="0"/>
        <w:adjustRightInd w:val="0"/>
        <w:rPr>
          <w:sz w:val="23"/>
          <w:szCs w:val="23"/>
        </w:rPr>
      </w:pPr>
    </w:p>
    <w:p w:rsidR="00AD44DA" w:rsidRPr="00B05591" w:rsidRDefault="00AD44DA" w:rsidP="00B05591">
      <w:pPr>
        <w:rPr>
          <w:sz w:val="23"/>
          <w:szCs w:val="23"/>
        </w:rPr>
      </w:pPr>
      <w:r w:rsidRPr="00B05591">
        <w:rPr>
          <w:b/>
          <w:sz w:val="23"/>
          <w:szCs w:val="23"/>
        </w:rPr>
        <w:t>X</w:t>
      </w:r>
      <w:r w:rsidR="00307E8C">
        <w:rPr>
          <w:b/>
          <w:sz w:val="23"/>
          <w:szCs w:val="23"/>
        </w:rPr>
        <w:t>I</w:t>
      </w:r>
      <w:r w:rsidRPr="00B05591">
        <w:rPr>
          <w:b/>
          <w:sz w:val="23"/>
          <w:szCs w:val="23"/>
        </w:rPr>
        <w:t xml:space="preserve">.1.1. </w:t>
      </w:r>
      <w:r w:rsidRPr="00B05591">
        <w:rPr>
          <w:sz w:val="23"/>
          <w:szCs w:val="23"/>
        </w:rPr>
        <w:t>Advertência por escrito sempre que verificadas irregularidades, para as quais a</w:t>
      </w:r>
      <w:r w:rsidRPr="00B05591">
        <w:rPr>
          <w:b/>
          <w:sz w:val="23"/>
          <w:szCs w:val="23"/>
        </w:rPr>
        <w:t xml:space="preserve"> CONTRATADA</w:t>
      </w:r>
      <w:r w:rsidRPr="00B05591">
        <w:rPr>
          <w:sz w:val="23"/>
          <w:szCs w:val="23"/>
        </w:rPr>
        <w:t xml:space="preserve"> tenha concorrido. A advertência será aplicada independente de outras sanções cabíveis, quando houver afastamento das condições contratuais ou especificações estabelecidas.</w:t>
      </w:r>
    </w:p>
    <w:p w:rsidR="00AD44DA" w:rsidRPr="00B05591" w:rsidRDefault="00AD44DA" w:rsidP="00B05591">
      <w:pPr>
        <w:rPr>
          <w:sz w:val="23"/>
          <w:szCs w:val="23"/>
        </w:rPr>
      </w:pPr>
    </w:p>
    <w:p w:rsidR="00AD44DA" w:rsidRPr="00B05591" w:rsidRDefault="00AD44DA" w:rsidP="00B05591">
      <w:pPr>
        <w:rPr>
          <w:sz w:val="23"/>
          <w:szCs w:val="23"/>
        </w:rPr>
      </w:pPr>
      <w:r w:rsidRPr="00B05591">
        <w:rPr>
          <w:b/>
          <w:sz w:val="23"/>
          <w:szCs w:val="23"/>
        </w:rPr>
        <w:t>X</w:t>
      </w:r>
      <w:r w:rsidR="00307E8C">
        <w:rPr>
          <w:b/>
          <w:sz w:val="23"/>
          <w:szCs w:val="23"/>
        </w:rPr>
        <w:t>I</w:t>
      </w:r>
      <w:r w:rsidRPr="00B05591">
        <w:rPr>
          <w:b/>
          <w:sz w:val="23"/>
          <w:szCs w:val="23"/>
        </w:rPr>
        <w:t xml:space="preserve">.1.2. </w:t>
      </w:r>
      <w:r w:rsidRPr="00B05591">
        <w:rPr>
          <w:sz w:val="23"/>
          <w:szCs w:val="23"/>
        </w:rPr>
        <w:t>As penalidades serão aplicadas:</w:t>
      </w:r>
    </w:p>
    <w:p w:rsidR="00AD44DA" w:rsidRPr="00B05591" w:rsidRDefault="00AD44DA" w:rsidP="00B05591">
      <w:pPr>
        <w:numPr>
          <w:ilvl w:val="0"/>
          <w:numId w:val="11"/>
        </w:numPr>
        <w:rPr>
          <w:sz w:val="23"/>
          <w:szCs w:val="23"/>
        </w:rPr>
      </w:pPr>
      <w:r w:rsidRPr="00B05591">
        <w:rPr>
          <w:sz w:val="23"/>
          <w:szCs w:val="23"/>
        </w:rPr>
        <w:t>Quando houver atraso por culpa da contratada;</w:t>
      </w:r>
    </w:p>
    <w:p w:rsidR="00AD44DA" w:rsidRPr="00B05591" w:rsidRDefault="00AD44DA" w:rsidP="00B05591">
      <w:pPr>
        <w:numPr>
          <w:ilvl w:val="0"/>
          <w:numId w:val="11"/>
        </w:numPr>
        <w:rPr>
          <w:sz w:val="23"/>
          <w:szCs w:val="23"/>
        </w:rPr>
      </w:pPr>
      <w:r w:rsidRPr="00B05591">
        <w:rPr>
          <w:sz w:val="23"/>
          <w:szCs w:val="23"/>
        </w:rPr>
        <w:t>Quando parar injustificadamente os serviços;</w:t>
      </w:r>
    </w:p>
    <w:p w:rsidR="00AD44DA" w:rsidRPr="00B05591" w:rsidRDefault="00AD44DA" w:rsidP="00B05591">
      <w:pPr>
        <w:numPr>
          <w:ilvl w:val="0"/>
          <w:numId w:val="11"/>
        </w:numPr>
        <w:rPr>
          <w:sz w:val="23"/>
          <w:szCs w:val="23"/>
        </w:rPr>
      </w:pPr>
      <w:r w:rsidRPr="00B05591">
        <w:rPr>
          <w:sz w:val="23"/>
          <w:szCs w:val="23"/>
        </w:rPr>
        <w:t>Quando houver descumprimento das cláusulas contratuais.</w:t>
      </w:r>
    </w:p>
    <w:p w:rsidR="00AD44DA" w:rsidRPr="00B05591" w:rsidRDefault="00AD44DA" w:rsidP="00B05591">
      <w:pPr>
        <w:rPr>
          <w:sz w:val="23"/>
          <w:szCs w:val="23"/>
        </w:rPr>
      </w:pPr>
    </w:p>
    <w:p w:rsidR="00AD44DA" w:rsidRPr="00B05591" w:rsidRDefault="00AD44DA" w:rsidP="00B05591">
      <w:pPr>
        <w:rPr>
          <w:sz w:val="23"/>
          <w:szCs w:val="23"/>
        </w:rPr>
      </w:pPr>
      <w:r w:rsidRPr="00B05591">
        <w:rPr>
          <w:b/>
          <w:sz w:val="23"/>
          <w:szCs w:val="23"/>
        </w:rPr>
        <w:t>X</w:t>
      </w:r>
      <w:r w:rsidR="00307E8C">
        <w:rPr>
          <w:b/>
          <w:sz w:val="23"/>
          <w:szCs w:val="23"/>
        </w:rPr>
        <w:t>I</w:t>
      </w:r>
      <w:r w:rsidRPr="00B05591">
        <w:rPr>
          <w:b/>
          <w:sz w:val="23"/>
          <w:szCs w:val="23"/>
        </w:rPr>
        <w:t>.1.3.</w:t>
      </w:r>
      <w:r w:rsidRPr="00B05591">
        <w:rPr>
          <w:sz w:val="23"/>
          <w:szCs w:val="23"/>
        </w:rPr>
        <w:t xml:space="preserve"> Sem prejuízo de outras cominações, a </w:t>
      </w:r>
      <w:r w:rsidRPr="00B05591">
        <w:rPr>
          <w:b/>
          <w:sz w:val="23"/>
          <w:szCs w:val="23"/>
        </w:rPr>
        <w:t>CONTRATADA</w:t>
      </w:r>
      <w:r w:rsidRPr="00B05591">
        <w:rPr>
          <w:sz w:val="23"/>
          <w:szCs w:val="23"/>
        </w:rPr>
        <w:t xml:space="preserve"> ficará sujeita às seguintes multas:</w:t>
      </w:r>
    </w:p>
    <w:p w:rsidR="00AD44DA" w:rsidRPr="00B05591" w:rsidRDefault="00AD44DA" w:rsidP="00B05591">
      <w:pPr>
        <w:rPr>
          <w:sz w:val="23"/>
          <w:szCs w:val="23"/>
        </w:rPr>
      </w:pPr>
      <w:r w:rsidRPr="00B05591">
        <w:rPr>
          <w:b/>
          <w:bCs/>
          <w:sz w:val="23"/>
          <w:szCs w:val="23"/>
        </w:rPr>
        <w:t xml:space="preserve">a) </w:t>
      </w:r>
      <w:r w:rsidRPr="00B05591">
        <w:rPr>
          <w:sz w:val="23"/>
          <w:szCs w:val="23"/>
        </w:rPr>
        <w:t>multa de 0,5 % (meio por cento) por dia de atraso, limitado esta a 10 (dez) dias, após o qual será considerada inexecução contratual;</w:t>
      </w:r>
    </w:p>
    <w:p w:rsidR="00AD44DA" w:rsidRPr="00B05591" w:rsidRDefault="00AD44DA" w:rsidP="00B05591">
      <w:pPr>
        <w:rPr>
          <w:sz w:val="23"/>
          <w:szCs w:val="23"/>
        </w:rPr>
      </w:pPr>
      <w:r w:rsidRPr="00B05591">
        <w:rPr>
          <w:b/>
          <w:bCs/>
          <w:sz w:val="23"/>
          <w:szCs w:val="23"/>
        </w:rPr>
        <w:t xml:space="preserve">b) </w:t>
      </w:r>
      <w:r w:rsidRPr="00B05591">
        <w:rPr>
          <w:sz w:val="23"/>
          <w:szCs w:val="23"/>
        </w:rPr>
        <w:t>multa de 8% (oito por cento) no caso de inexecução parcial do contrato;</w:t>
      </w:r>
    </w:p>
    <w:p w:rsidR="00AD44DA" w:rsidRPr="00B05591" w:rsidRDefault="00AD44DA" w:rsidP="00B05591">
      <w:pPr>
        <w:rPr>
          <w:sz w:val="23"/>
          <w:szCs w:val="23"/>
        </w:rPr>
      </w:pPr>
      <w:r w:rsidRPr="00B05591">
        <w:rPr>
          <w:b/>
          <w:bCs/>
          <w:sz w:val="23"/>
          <w:szCs w:val="23"/>
        </w:rPr>
        <w:t xml:space="preserve">c) </w:t>
      </w:r>
      <w:r w:rsidRPr="00B05591">
        <w:rPr>
          <w:sz w:val="23"/>
          <w:szCs w:val="23"/>
        </w:rPr>
        <w:t>multa de 10 % (dez por cento) no caso de inexecução total do contrato.</w:t>
      </w:r>
    </w:p>
    <w:p w:rsidR="00AD44DA" w:rsidRPr="00B05591" w:rsidRDefault="00AD44DA" w:rsidP="00B05591">
      <w:pPr>
        <w:rPr>
          <w:b/>
          <w:bCs/>
          <w:sz w:val="23"/>
          <w:szCs w:val="23"/>
          <w:u w:val="single"/>
        </w:rPr>
      </w:pPr>
      <w:r w:rsidRPr="00B05591">
        <w:rPr>
          <w:b/>
          <w:bCs/>
          <w:sz w:val="23"/>
          <w:szCs w:val="23"/>
          <w:u w:val="single"/>
        </w:rPr>
        <w:t>Observação:</w:t>
      </w:r>
    </w:p>
    <w:p w:rsidR="00AD44DA" w:rsidRPr="00B05591" w:rsidRDefault="00AD44DA" w:rsidP="00B05591">
      <w:pPr>
        <w:ind w:right="-142"/>
        <w:rPr>
          <w:sz w:val="23"/>
          <w:szCs w:val="23"/>
        </w:rPr>
      </w:pPr>
      <w:r w:rsidRPr="00B05591">
        <w:rPr>
          <w:sz w:val="23"/>
          <w:szCs w:val="23"/>
        </w:rPr>
        <w:t>As multas serão calculadas sobre o montante não adimplido do contrato.</w:t>
      </w:r>
    </w:p>
    <w:p w:rsidR="00AD44DA" w:rsidRPr="00B05591" w:rsidRDefault="00AD44DA" w:rsidP="00B05591">
      <w:pPr>
        <w:ind w:right="-142"/>
        <w:rPr>
          <w:sz w:val="23"/>
          <w:szCs w:val="23"/>
        </w:rPr>
      </w:pPr>
    </w:p>
    <w:p w:rsidR="00AD44DA" w:rsidRDefault="00AD44DA" w:rsidP="00B05591">
      <w:pPr>
        <w:rPr>
          <w:sz w:val="23"/>
          <w:szCs w:val="23"/>
        </w:rPr>
      </w:pPr>
      <w:r w:rsidRPr="00B05591">
        <w:rPr>
          <w:b/>
          <w:sz w:val="23"/>
          <w:szCs w:val="23"/>
        </w:rPr>
        <w:t>X</w:t>
      </w:r>
      <w:r w:rsidR="00307E8C">
        <w:rPr>
          <w:b/>
          <w:sz w:val="23"/>
          <w:szCs w:val="23"/>
        </w:rPr>
        <w:t>I</w:t>
      </w:r>
      <w:r w:rsidRPr="00B05591">
        <w:rPr>
          <w:b/>
          <w:sz w:val="23"/>
          <w:szCs w:val="23"/>
        </w:rPr>
        <w:t>.1.4.</w:t>
      </w:r>
      <w:r w:rsidRPr="00B05591">
        <w:rPr>
          <w:sz w:val="23"/>
          <w:szCs w:val="23"/>
        </w:rPr>
        <w:t xml:space="preserve"> Suspensão do direito de licitar, num prazo de até 02 (dois) anos, dependendo da gravidade ou falta;</w:t>
      </w:r>
    </w:p>
    <w:p w:rsidR="00B5023B" w:rsidRPr="00B05591" w:rsidRDefault="00B5023B" w:rsidP="00B05591">
      <w:pPr>
        <w:rPr>
          <w:sz w:val="23"/>
          <w:szCs w:val="23"/>
        </w:rPr>
      </w:pPr>
    </w:p>
    <w:p w:rsidR="00AD44DA" w:rsidRPr="00B05591" w:rsidRDefault="00AD44DA" w:rsidP="00B05591">
      <w:pPr>
        <w:rPr>
          <w:sz w:val="23"/>
          <w:szCs w:val="23"/>
        </w:rPr>
      </w:pPr>
      <w:r w:rsidRPr="00B05591">
        <w:rPr>
          <w:b/>
          <w:sz w:val="23"/>
          <w:szCs w:val="23"/>
        </w:rPr>
        <w:t>X</w:t>
      </w:r>
      <w:r w:rsidR="00307E8C">
        <w:rPr>
          <w:b/>
          <w:sz w:val="23"/>
          <w:szCs w:val="23"/>
        </w:rPr>
        <w:t>I</w:t>
      </w:r>
      <w:r w:rsidRPr="00B05591">
        <w:rPr>
          <w:b/>
          <w:sz w:val="23"/>
          <w:szCs w:val="23"/>
        </w:rPr>
        <w:t xml:space="preserve">.1.5. </w:t>
      </w:r>
      <w:r w:rsidRPr="00B05591">
        <w:rPr>
          <w:sz w:val="23"/>
          <w:szCs w:val="23"/>
        </w:rPr>
        <w:t>Declaração de inidoneidade para licitar e contratar, dependendo da gravidade ou falta;</w:t>
      </w:r>
    </w:p>
    <w:p w:rsidR="00AD44DA" w:rsidRPr="00B05591" w:rsidRDefault="00AD44DA" w:rsidP="00B05591">
      <w:pPr>
        <w:rPr>
          <w:sz w:val="23"/>
          <w:szCs w:val="23"/>
        </w:rPr>
      </w:pPr>
    </w:p>
    <w:p w:rsidR="00AD44DA" w:rsidRPr="00B05591" w:rsidRDefault="00AD44DA" w:rsidP="00B05591">
      <w:pPr>
        <w:rPr>
          <w:sz w:val="23"/>
          <w:szCs w:val="23"/>
        </w:rPr>
      </w:pPr>
      <w:r w:rsidRPr="00B05591">
        <w:rPr>
          <w:b/>
          <w:sz w:val="23"/>
          <w:szCs w:val="23"/>
        </w:rPr>
        <w:t>X</w:t>
      </w:r>
      <w:r w:rsidR="00307E8C">
        <w:rPr>
          <w:b/>
          <w:sz w:val="23"/>
          <w:szCs w:val="23"/>
        </w:rPr>
        <w:t>I</w:t>
      </w:r>
      <w:r w:rsidRPr="00B05591">
        <w:rPr>
          <w:b/>
          <w:sz w:val="23"/>
          <w:szCs w:val="23"/>
        </w:rPr>
        <w:t xml:space="preserve">.1.6. </w:t>
      </w:r>
      <w:r w:rsidRPr="00B05591">
        <w:rPr>
          <w:sz w:val="23"/>
          <w:szCs w:val="23"/>
        </w:rPr>
        <w:t>Na aplicação destas penalidades serão admitidos os recursos previstos em lei;</w:t>
      </w:r>
    </w:p>
    <w:p w:rsidR="00AD44DA" w:rsidRPr="00B05591" w:rsidRDefault="00AD44DA" w:rsidP="00B05591">
      <w:pPr>
        <w:rPr>
          <w:sz w:val="23"/>
          <w:szCs w:val="23"/>
        </w:rPr>
      </w:pPr>
    </w:p>
    <w:p w:rsidR="00AD44DA" w:rsidRPr="00B05591" w:rsidRDefault="00AD44DA" w:rsidP="00B05591">
      <w:pPr>
        <w:rPr>
          <w:sz w:val="23"/>
          <w:szCs w:val="23"/>
        </w:rPr>
      </w:pPr>
      <w:r w:rsidRPr="00B05591">
        <w:rPr>
          <w:b/>
          <w:sz w:val="23"/>
          <w:szCs w:val="23"/>
        </w:rPr>
        <w:t>X</w:t>
      </w:r>
      <w:r w:rsidR="00307E8C">
        <w:rPr>
          <w:b/>
          <w:sz w:val="23"/>
          <w:szCs w:val="23"/>
        </w:rPr>
        <w:t>I</w:t>
      </w:r>
      <w:r w:rsidRPr="00B05591">
        <w:rPr>
          <w:b/>
          <w:sz w:val="23"/>
          <w:szCs w:val="23"/>
        </w:rPr>
        <w:t>.1.7.</w:t>
      </w:r>
      <w:r w:rsidRPr="00B05591">
        <w:rPr>
          <w:sz w:val="23"/>
          <w:szCs w:val="23"/>
        </w:rPr>
        <w:t xml:space="preserve"> As penalidades acima poderão ser aplicadas isolada ou cumulativamente, a critério do</w:t>
      </w:r>
      <w:r w:rsidRPr="00B05591">
        <w:rPr>
          <w:b/>
          <w:sz w:val="23"/>
          <w:szCs w:val="23"/>
        </w:rPr>
        <w:t xml:space="preserve"> CONTRATANTE</w:t>
      </w:r>
      <w:r w:rsidRPr="00B05591">
        <w:rPr>
          <w:sz w:val="23"/>
          <w:szCs w:val="23"/>
        </w:rPr>
        <w:t>, admitida sua reiteração;</w:t>
      </w:r>
    </w:p>
    <w:p w:rsidR="00AD44DA" w:rsidRPr="00B05591" w:rsidRDefault="00AD44DA" w:rsidP="00B05591">
      <w:pPr>
        <w:rPr>
          <w:sz w:val="23"/>
          <w:szCs w:val="23"/>
        </w:rPr>
      </w:pPr>
    </w:p>
    <w:p w:rsidR="00AD44DA" w:rsidRPr="00B05591" w:rsidRDefault="00AD44DA" w:rsidP="00B05591">
      <w:pPr>
        <w:rPr>
          <w:sz w:val="23"/>
          <w:szCs w:val="23"/>
        </w:rPr>
      </w:pPr>
      <w:r w:rsidRPr="00B05591">
        <w:rPr>
          <w:b/>
          <w:sz w:val="23"/>
          <w:szCs w:val="23"/>
        </w:rPr>
        <w:t>X</w:t>
      </w:r>
      <w:r w:rsidR="00307E8C">
        <w:rPr>
          <w:b/>
          <w:sz w:val="23"/>
          <w:szCs w:val="23"/>
        </w:rPr>
        <w:t>I</w:t>
      </w:r>
      <w:r w:rsidRPr="00B05591">
        <w:rPr>
          <w:b/>
          <w:sz w:val="23"/>
          <w:szCs w:val="23"/>
        </w:rPr>
        <w:t>.1.8 -</w:t>
      </w:r>
      <w:r w:rsidRPr="00B05591">
        <w:rPr>
          <w:sz w:val="23"/>
          <w:szCs w:val="23"/>
        </w:rPr>
        <w:t xml:space="preserve"> quando a </w:t>
      </w:r>
      <w:r w:rsidRPr="00B05591">
        <w:rPr>
          <w:b/>
          <w:sz w:val="23"/>
          <w:szCs w:val="23"/>
        </w:rPr>
        <w:t>CONTRATADA</w:t>
      </w:r>
      <w:r w:rsidRPr="00B05591">
        <w:rPr>
          <w:sz w:val="23"/>
          <w:szCs w:val="23"/>
        </w:rPr>
        <w:t xml:space="preserve"> motivar rescisão contratual, será responsável pelas perdas e danos decorrentes para o </w:t>
      </w:r>
      <w:r w:rsidRPr="00B05591">
        <w:rPr>
          <w:b/>
          <w:sz w:val="23"/>
          <w:szCs w:val="23"/>
        </w:rPr>
        <w:t>CONTRATANTE</w:t>
      </w:r>
      <w:r w:rsidRPr="00B05591">
        <w:rPr>
          <w:sz w:val="23"/>
          <w:szCs w:val="23"/>
        </w:rPr>
        <w:t>.</w:t>
      </w:r>
    </w:p>
    <w:p w:rsidR="00AD44DA" w:rsidRPr="00B05591" w:rsidRDefault="00AD44DA" w:rsidP="00B05591">
      <w:pPr>
        <w:rPr>
          <w:sz w:val="23"/>
          <w:szCs w:val="23"/>
        </w:rPr>
      </w:pPr>
    </w:p>
    <w:p w:rsidR="00AD44DA" w:rsidRPr="00B05591" w:rsidRDefault="00AD44DA" w:rsidP="00B05591">
      <w:pPr>
        <w:rPr>
          <w:b/>
          <w:sz w:val="23"/>
          <w:szCs w:val="23"/>
        </w:rPr>
      </w:pPr>
      <w:r w:rsidRPr="00B05591">
        <w:rPr>
          <w:b/>
          <w:sz w:val="23"/>
          <w:szCs w:val="23"/>
        </w:rPr>
        <w:t>X</w:t>
      </w:r>
      <w:r w:rsidR="00307E8C">
        <w:rPr>
          <w:b/>
          <w:sz w:val="23"/>
          <w:szCs w:val="23"/>
        </w:rPr>
        <w:t>I</w:t>
      </w:r>
      <w:r w:rsidRPr="00B05591">
        <w:rPr>
          <w:b/>
          <w:sz w:val="23"/>
          <w:szCs w:val="23"/>
        </w:rPr>
        <w:t>.2 – Na condição de CONTRATANTE:</w:t>
      </w:r>
    </w:p>
    <w:p w:rsidR="00AD44DA" w:rsidRPr="00B05591" w:rsidRDefault="00AD44DA" w:rsidP="00B05591">
      <w:pPr>
        <w:rPr>
          <w:sz w:val="23"/>
          <w:szCs w:val="23"/>
        </w:rPr>
      </w:pPr>
      <w:r w:rsidRPr="00B05591">
        <w:rPr>
          <w:b/>
          <w:sz w:val="23"/>
          <w:szCs w:val="23"/>
        </w:rPr>
        <w:t>X</w:t>
      </w:r>
      <w:r w:rsidR="00307E8C">
        <w:rPr>
          <w:b/>
          <w:sz w:val="23"/>
          <w:szCs w:val="23"/>
        </w:rPr>
        <w:t>I</w:t>
      </w:r>
      <w:r w:rsidRPr="00B05591">
        <w:rPr>
          <w:b/>
          <w:sz w:val="23"/>
          <w:szCs w:val="23"/>
        </w:rPr>
        <w:t xml:space="preserve">.2.1. </w:t>
      </w:r>
      <w:r w:rsidRPr="00B05591">
        <w:rPr>
          <w:sz w:val="23"/>
          <w:szCs w:val="23"/>
        </w:rPr>
        <w:t xml:space="preserve">No caso de atraso imotivado do pagamento do valor ajustado, o </w:t>
      </w:r>
      <w:r w:rsidRPr="00B05591">
        <w:rPr>
          <w:b/>
          <w:sz w:val="23"/>
          <w:szCs w:val="23"/>
        </w:rPr>
        <w:t>CONTRATANTE</w:t>
      </w:r>
      <w:r w:rsidRPr="00B05591">
        <w:rPr>
          <w:sz w:val="23"/>
          <w:szCs w:val="23"/>
        </w:rPr>
        <w:t xml:space="preserve"> pagará o valor atualizado financeiramente, de acordo com o índice do IGPM. </w:t>
      </w:r>
    </w:p>
    <w:p w:rsidR="00AD44DA" w:rsidRPr="00B05591" w:rsidRDefault="00AD44DA" w:rsidP="00B05591">
      <w:pPr>
        <w:rPr>
          <w:sz w:val="23"/>
          <w:szCs w:val="23"/>
        </w:rPr>
      </w:pPr>
    </w:p>
    <w:p w:rsidR="00AD44DA" w:rsidRPr="00B05591" w:rsidRDefault="00AD44DA" w:rsidP="00B05591">
      <w:pPr>
        <w:widowControl w:val="0"/>
        <w:autoSpaceDE w:val="0"/>
        <w:autoSpaceDN w:val="0"/>
        <w:adjustRightInd w:val="0"/>
        <w:rPr>
          <w:sz w:val="23"/>
          <w:szCs w:val="23"/>
        </w:rPr>
      </w:pPr>
      <w:r w:rsidRPr="00B05591">
        <w:rPr>
          <w:b/>
          <w:sz w:val="23"/>
          <w:szCs w:val="23"/>
        </w:rPr>
        <w:t>X</w:t>
      </w:r>
      <w:r w:rsidR="00307E8C">
        <w:rPr>
          <w:b/>
          <w:sz w:val="23"/>
          <w:szCs w:val="23"/>
        </w:rPr>
        <w:t>I</w:t>
      </w:r>
      <w:r w:rsidRPr="00B05591">
        <w:rPr>
          <w:b/>
          <w:bCs/>
          <w:sz w:val="23"/>
          <w:szCs w:val="23"/>
        </w:rPr>
        <w:t>.3.</w:t>
      </w:r>
      <w:r w:rsidRPr="00B05591">
        <w:rPr>
          <w:sz w:val="23"/>
          <w:szCs w:val="23"/>
        </w:rPr>
        <w:t xml:space="preserve"> Nenhum pagamento será efetuado pela Administração enquanto pendente de liquidação qualquer obrigação financeira que for imposta ao fornecedor em virtude de penalidade ou inadimplência contratual.</w:t>
      </w:r>
    </w:p>
    <w:p w:rsidR="00AD44DA" w:rsidRPr="00B05591" w:rsidRDefault="00AD44DA" w:rsidP="00B05591">
      <w:pPr>
        <w:pStyle w:val="Default"/>
        <w:rPr>
          <w:b/>
          <w:bCs/>
          <w:color w:val="auto"/>
          <w:sz w:val="23"/>
          <w:szCs w:val="23"/>
        </w:rPr>
      </w:pPr>
      <w:r w:rsidRPr="00B05591">
        <w:rPr>
          <w:b/>
          <w:bCs/>
          <w:color w:val="auto"/>
          <w:sz w:val="23"/>
          <w:szCs w:val="23"/>
          <w:u w:val="single"/>
        </w:rPr>
        <w:t xml:space="preserve">CLÁUSULA DÉCIMA </w:t>
      </w:r>
      <w:r w:rsidR="00307E8C">
        <w:rPr>
          <w:b/>
          <w:bCs/>
          <w:color w:val="auto"/>
          <w:sz w:val="23"/>
          <w:szCs w:val="23"/>
          <w:u w:val="single"/>
        </w:rPr>
        <w:t>SEGUNDA</w:t>
      </w:r>
    </w:p>
    <w:p w:rsidR="00AD44DA" w:rsidRPr="00B05591" w:rsidRDefault="00864109" w:rsidP="00B05591">
      <w:pPr>
        <w:pStyle w:val="Default"/>
        <w:rPr>
          <w:color w:val="auto"/>
          <w:sz w:val="23"/>
          <w:szCs w:val="23"/>
        </w:rPr>
      </w:pPr>
      <w:r>
        <w:rPr>
          <w:b/>
          <w:bCs/>
          <w:color w:val="auto"/>
          <w:sz w:val="23"/>
          <w:szCs w:val="23"/>
        </w:rPr>
        <w:t>X</w:t>
      </w:r>
      <w:r w:rsidR="00307E8C">
        <w:rPr>
          <w:b/>
          <w:bCs/>
          <w:color w:val="auto"/>
          <w:sz w:val="23"/>
          <w:szCs w:val="23"/>
        </w:rPr>
        <w:t>I</w:t>
      </w:r>
      <w:r>
        <w:rPr>
          <w:b/>
          <w:bCs/>
          <w:color w:val="auto"/>
          <w:sz w:val="23"/>
          <w:szCs w:val="23"/>
        </w:rPr>
        <w:t>I.</w:t>
      </w:r>
      <w:r w:rsidR="00AD44DA" w:rsidRPr="00B05591">
        <w:rPr>
          <w:b/>
          <w:bCs/>
          <w:color w:val="auto"/>
          <w:sz w:val="23"/>
          <w:szCs w:val="23"/>
        </w:rPr>
        <w:t xml:space="preserve">DO CANCELAMENTO DA ATA DE REGISTRO DE PREÇOS: </w:t>
      </w:r>
    </w:p>
    <w:p w:rsidR="00AD44DA" w:rsidRPr="00D211D1" w:rsidRDefault="00AD44DA" w:rsidP="00B05591">
      <w:pPr>
        <w:autoSpaceDE w:val="0"/>
        <w:autoSpaceDN w:val="0"/>
        <w:adjustRightInd w:val="0"/>
        <w:rPr>
          <w:color w:val="000000"/>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color w:val="000000"/>
          <w:sz w:val="23"/>
          <w:szCs w:val="23"/>
        </w:rPr>
        <w:t>.1.</w:t>
      </w:r>
      <w:r w:rsidRPr="00D211D1">
        <w:rPr>
          <w:color w:val="000000"/>
          <w:sz w:val="23"/>
          <w:szCs w:val="23"/>
        </w:rPr>
        <w:t xml:space="preserve"> A Contratada (Detentor da Ata) terá seu registro cancelado quando: </w:t>
      </w:r>
    </w:p>
    <w:p w:rsidR="00AD44DA" w:rsidRPr="00D211D1" w:rsidRDefault="00AD44DA" w:rsidP="00B05591">
      <w:pPr>
        <w:autoSpaceDE w:val="0"/>
        <w:autoSpaceDN w:val="0"/>
        <w:adjustRightInd w:val="0"/>
        <w:rPr>
          <w:color w:val="000000"/>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color w:val="000000"/>
          <w:sz w:val="23"/>
          <w:szCs w:val="23"/>
        </w:rPr>
        <w:t xml:space="preserve">.1.1. </w:t>
      </w:r>
      <w:r w:rsidRPr="00D211D1">
        <w:rPr>
          <w:color w:val="000000"/>
          <w:sz w:val="23"/>
          <w:szCs w:val="23"/>
        </w:rPr>
        <w:t xml:space="preserve">Descumprir as condições da Ata de Registro de Preços; </w:t>
      </w:r>
    </w:p>
    <w:p w:rsidR="00AD44DA" w:rsidRPr="00D211D1" w:rsidRDefault="00AD44DA" w:rsidP="00B05591">
      <w:pPr>
        <w:autoSpaceDE w:val="0"/>
        <w:autoSpaceDN w:val="0"/>
        <w:adjustRightInd w:val="0"/>
        <w:rPr>
          <w:color w:val="000000"/>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.1.2. </w:t>
      </w:r>
      <w:r w:rsidRPr="00D211D1">
        <w:rPr>
          <w:sz w:val="23"/>
          <w:szCs w:val="23"/>
        </w:rPr>
        <w:t>Não aceitar reduzir o seu preço registrado, na hipótese de este se tornar superior àqueles praticados no mercado;</w:t>
      </w:r>
    </w:p>
    <w:p w:rsidR="00AD44DA" w:rsidRPr="00D211D1" w:rsidRDefault="00AD44DA"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.1.3.</w:t>
      </w:r>
      <w:r w:rsidRPr="00D211D1">
        <w:rPr>
          <w:sz w:val="23"/>
          <w:szCs w:val="23"/>
        </w:rPr>
        <w:t xml:space="preserve"> Tiver presentes razões de interesse público.</w:t>
      </w:r>
    </w:p>
    <w:p w:rsidR="00AD44DA" w:rsidRPr="00D211D1" w:rsidRDefault="00AD44DA"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2.</w:t>
      </w:r>
      <w:r w:rsidRPr="00D211D1">
        <w:rPr>
          <w:sz w:val="23"/>
          <w:szCs w:val="23"/>
        </w:rPr>
        <w:t xml:space="preserve"> O cancelamento de registro, nas hipóteses previstas, assegurados o contraditório e a ampla defesa será formalizado por despacho da autoridade competente do ÓRGÃO GERENCIADOR.</w:t>
      </w:r>
    </w:p>
    <w:p w:rsidR="00AD44DA" w:rsidRPr="00D211D1" w:rsidRDefault="00AD44DA"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.3. </w:t>
      </w:r>
      <w:r w:rsidRPr="00D211D1">
        <w:rPr>
          <w:sz w:val="23"/>
          <w:szCs w:val="23"/>
        </w:rPr>
        <w:t>O Detentor da Ata poderá solicitar o cancelamento do seu registro de preço na ocorrência de fato superveniente que venha comprometer a perfeita execução contratual, decorrentes de caso fortuito ou de força maior devidamente comprovado.</w:t>
      </w:r>
    </w:p>
    <w:p w:rsidR="00AD44DA" w:rsidRPr="00D211D1" w:rsidRDefault="00AD44DA"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.4. </w:t>
      </w:r>
      <w:r w:rsidRPr="00D211D1">
        <w:rPr>
          <w:sz w:val="23"/>
          <w:szCs w:val="23"/>
        </w:rPr>
        <w:t xml:space="preserve">A Ata de Registro de Preços poderá ser rescindida de pleno direito pelo Município de Taquari, independente de interpelação ou notificação judicial ou extrajudicial, nos seguintes casos: </w:t>
      </w: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.4.1.  </w:t>
      </w:r>
      <w:r w:rsidRPr="00D211D1">
        <w:rPr>
          <w:sz w:val="23"/>
          <w:szCs w:val="23"/>
        </w:rPr>
        <w:t xml:space="preserve">Inexecução parcial ou total da Ata de Registro de Preços; </w:t>
      </w:r>
    </w:p>
    <w:p w:rsidR="00AD44DA" w:rsidRPr="00D211D1" w:rsidRDefault="00AD44DA" w:rsidP="00B05591">
      <w:pPr>
        <w:autoSpaceDE w:val="0"/>
        <w:autoSpaceDN w:val="0"/>
        <w:adjustRightInd w:val="0"/>
        <w:ind w:firstLine="72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.4.2.  </w:t>
      </w:r>
      <w:r w:rsidRPr="00D211D1">
        <w:rPr>
          <w:sz w:val="23"/>
          <w:szCs w:val="23"/>
        </w:rPr>
        <w:t xml:space="preserve">Decretação de falência, pedido de concordata, liquidação judicial ou extrajudicial ou suspensão pelas autoridades competentes das atividades da Detentora da Ata/Contratada; </w:t>
      </w:r>
    </w:p>
    <w:p w:rsidR="008B14B4" w:rsidRPr="00D211D1" w:rsidRDefault="008B14B4"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.4.3. </w:t>
      </w:r>
      <w:r w:rsidRPr="00D211D1">
        <w:rPr>
          <w:sz w:val="23"/>
          <w:szCs w:val="23"/>
        </w:rPr>
        <w:t xml:space="preserve">Inobservância de dispositivos legais; </w:t>
      </w:r>
    </w:p>
    <w:p w:rsidR="00AD44DA" w:rsidRPr="00D211D1" w:rsidRDefault="00AD44DA" w:rsidP="00B05591">
      <w:pPr>
        <w:autoSpaceDE w:val="0"/>
        <w:autoSpaceDN w:val="0"/>
        <w:adjustRightInd w:val="0"/>
        <w:ind w:firstLine="72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.4.4. </w:t>
      </w:r>
      <w:r w:rsidRPr="00D211D1">
        <w:rPr>
          <w:sz w:val="23"/>
          <w:szCs w:val="23"/>
        </w:rPr>
        <w:t>Dissolução de empresa Detentora da Ata/Contratada;</w:t>
      </w:r>
    </w:p>
    <w:p w:rsidR="00AD44DA" w:rsidRPr="00D211D1" w:rsidRDefault="00AD44DA" w:rsidP="00B05591">
      <w:pPr>
        <w:autoSpaceDE w:val="0"/>
        <w:autoSpaceDN w:val="0"/>
        <w:adjustRightInd w:val="0"/>
        <w:ind w:firstLine="72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.4.5. </w:t>
      </w:r>
      <w:r w:rsidRPr="00D211D1">
        <w:rPr>
          <w:sz w:val="23"/>
          <w:szCs w:val="23"/>
        </w:rPr>
        <w:t>Nos demais casos previstos no artigo 78 da Lei Federal nº 8.666/93.</w:t>
      </w:r>
    </w:p>
    <w:p w:rsidR="00AD44DA" w:rsidRPr="00D211D1" w:rsidRDefault="00AD44DA" w:rsidP="00B05591">
      <w:pPr>
        <w:autoSpaceDE w:val="0"/>
        <w:autoSpaceDN w:val="0"/>
        <w:adjustRightInd w:val="0"/>
        <w:ind w:firstLine="72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.5. </w:t>
      </w:r>
      <w:r w:rsidRPr="00D211D1">
        <w:rPr>
          <w:sz w:val="23"/>
          <w:szCs w:val="23"/>
        </w:rPr>
        <w:t xml:space="preserve">Nos casos de rescisão pelos </w:t>
      </w:r>
      <w:r w:rsidRPr="00D211D1">
        <w:rPr>
          <w:b/>
          <w:bCs/>
          <w:sz w:val="23"/>
          <w:szCs w:val="23"/>
        </w:rPr>
        <w:t xml:space="preserve">subitens </w:t>
      </w:r>
      <w:r w:rsidRPr="00D211D1">
        <w:rPr>
          <w:b/>
          <w:sz w:val="23"/>
          <w:szCs w:val="23"/>
        </w:rPr>
        <w:t>XI</w:t>
      </w:r>
      <w:r w:rsidRPr="00D211D1">
        <w:rPr>
          <w:b/>
          <w:bCs/>
          <w:sz w:val="23"/>
          <w:szCs w:val="23"/>
        </w:rPr>
        <w:t>.4.1 e</w:t>
      </w:r>
      <w:r w:rsidRPr="00D211D1">
        <w:rPr>
          <w:b/>
          <w:sz w:val="23"/>
          <w:szCs w:val="23"/>
        </w:rPr>
        <w:t xml:space="preserve"> XI</w:t>
      </w:r>
      <w:r w:rsidRPr="00D211D1">
        <w:rPr>
          <w:b/>
          <w:bCs/>
          <w:sz w:val="23"/>
          <w:szCs w:val="23"/>
        </w:rPr>
        <w:t>.4.3</w:t>
      </w:r>
      <w:r w:rsidRPr="00D211D1">
        <w:rPr>
          <w:sz w:val="23"/>
          <w:szCs w:val="23"/>
        </w:rPr>
        <w:t>, a parte inadimplente será responsável pelo ressarcimento, a outra, dos eventuais prejuízos decorrentes da rescisão.</w:t>
      </w:r>
    </w:p>
    <w:p w:rsidR="008B14B4" w:rsidRPr="00D211D1" w:rsidRDefault="008B14B4"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307E8C" w:rsidRPr="00D211D1">
        <w:rPr>
          <w:b/>
          <w:sz w:val="23"/>
          <w:szCs w:val="23"/>
        </w:rPr>
        <w:t>I</w:t>
      </w:r>
      <w:r w:rsidRPr="00D211D1">
        <w:rPr>
          <w:b/>
          <w:sz w:val="23"/>
          <w:szCs w:val="23"/>
        </w:rPr>
        <w:t>I</w:t>
      </w:r>
      <w:r w:rsidRPr="00D211D1">
        <w:rPr>
          <w:b/>
          <w:bCs/>
          <w:sz w:val="23"/>
          <w:szCs w:val="23"/>
        </w:rPr>
        <w:t xml:space="preserve">.6. </w:t>
      </w:r>
      <w:r w:rsidRPr="00D211D1">
        <w:rPr>
          <w:sz w:val="23"/>
          <w:szCs w:val="23"/>
        </w:rPr>
        <w:t xml:space="preserve">Por ato unilateral do ÓRGÃO GERENCIADOR, quando ocorrer: </w:t>
      </w:r>
    </w:p>
    <w:p w:rsidR="00AD44DA" w:rsidRPr="00D211D1" w:rsidRDefault="00AD44DA" w:rsidP="00B05591">
      <w:pPr>
        <w:autoSpaceDE w:val="0"/>
        <w:autoSpaceDN w:val="0"/>
        <w:adjustRightInd w:val="0"/>
        <w:rPr>
          <w:sz w:val="23"/>
          <w:szCs w:val="23"/>
        </w:rPr>
      </w:pPr>
      <w:r w:rsidRPr="00D211D1">
        <w:rPr>
          <w:b/>
          <w:sz w:val="23"/>
          <w:szCs w:val="23"/>
        </w:rPr>
        <w:t>X</w:t>
      </w:r>
      <w:r w:rsidR="007300C1" w:rsidRPr="00D211D1">
        <w:rPr>
          <w:b/>
          <w:sz w:val="23"/>
          <w:szCs w:val="23"/>
        </w:rPr>
        <w:t>I</w:t>
      </w:r>
      <w:r w:rsidRPr="00D211D1">
        <w:rPr>
          <w:b/>
          <w:sz w:val="23"/>
          <w:szCs w:val="23"/>
        </w:rPr>
        <w:t>I</w:t>
      </w:r>
      <w:r w:rsidRPr="00D211D1">
        <w:rPr>
          <w:b/>
          <w:bCs/>
          <w:sz w:val="23"/>
          <w:szCs w:val="23"/>
        </w:rPr>
        <w:t xml:space="preserve">.6.1. </w:t>
      </w:r>
      <w:r w:rsidRPr="00D211D1">
        <w:rPr>
          <w:sz w:val="23"/>
          <w:szCs w:val="23"/>
        </w:rPr>
        <w:t xml:space="preserve">O não cumprimento ou cumprimento irregular das cláusulas da Ata de Registro de Preços, especificações técnicas, projetos ou prazos, tal como: </w:t>
      </w:r>
    </w:p>
    <w:p w:rsidR="00AD44DA" w:rsidRPr="00D211D1" w:rsidRDefault="00AD44DA"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7300C1" w:rsidRPr="00D211D1">
        <w:rPr>
          <w:b/>
          <w:sz w:val="23"/>
          <w:szCs w:val="23"/>
        </w:rPr>
        <w:t>I</w:t>
      </w:r>
      <w:r w:rsidRPr="00D211D1">
        <w:rPr>
          <w:b/>
          <w:sz w:val="23"/>
          <w:szCs w:val="23"/>
        </w:rPr>
        <w:t>I</w:t>
      </w:r>
      <w:r w:rsidRPr="00D211D1">
        <w:rPr>
          <w:b/>
          <w:bCs/>
          <w:sz w:val="23"/>
          <w:szCs w:val="23"/>
        </w:rPr>
        <w:t xml:space="preserve">.6.2. </w:t>
      </w:r>
      <w:r w:rsidRPr="00D211D1">
        <w:rPr>
          <w:sz w:val="23"/>
          <w:szCs w:val="23"/>
        </w:rPr>
        <w:t xml:space="preserve">Descumprimento do disposto no inciso V do artigo 27 da Lei Federal nº 8.666/93 sem prejuízo das sanções penais cabíveis; </w:t>
      </w:r>
    </w:p>
    <w:p w:rsidR="00AD44DA" w:rsidRPr="00D211D1" w:rsidRDefault="00AD44DA"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7300C1" w:rsidRPr="00D211D1">
        <w:rPr>
          <w:b/>
          <w:sz w:val="23"/>
          <w:szCs w:val="23"/>
        </w:rPr>
        <w:t>I</w:t>
      </w:r>
      <w:r w:rsidRPr="00D211D1">
        <w:rPr>
          <w:b/>
          <w:sz w:val="23"/>
          <w:szCs w:val="23"/>
        </w:rPr>
        <w:t>I</w:t>
      </w:r>
      <w:r w:rsidRPr="00D211D1">
        <w:rPr>
          <w:b/>
          <w:bCs/>
          <w:sz w:val="23"/>
          <w:szCs w:val="23"/>
        </w:rPr>
        <w:t xml:space="preserve">.6.3. </w:t>
      </w:r>
      <w:r w:rsidRPr="00D211D1">
        <w:rPr>
          <w:sz w:val="23"/>
          <w:szCs w:val="23"/>
        </w:rPr>
        <w:t>Lentidão do seu cumprimento, levando o ÓRGÃO GERENCIADOR a comprovar a impossibilidade da conclusão do fornecimento, nos prazos estipulados;</w:t>
      </w:r>
    </w:p>
    <w:p w:rsidR="00AD44DA" w:rsidRPr="00D211D1" w:rsidRDefault="00AD44DA"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7300C1" w:rsidRPr="00D211D1">
        <w:rPr>
          <w:b/>
          <w:sz w:val="23"/>
          <w:szCs w:val="23"/>
        </w:rPr>
        <w:t>I</w:t>
      </w:r>
      <w:r w:rsidRPr="00D211D1">
        <w:rPr>
          <w:b/>
          <w:sz w:val="23"/>
          <w:szCs w:val="23"/>
        </w:rPr>
        <w:t>I</w:t>
      </w:r>
      <w:r w:rsidRPr="00D211D1">
        <w:rPr>
          <w:b/>
          <w:bCs/>
          <w:sz w:val="23"/>
          <w:szCs w:val="23"/>
        </w:rPr>
        <w:t xml:space="preserve">.6.4. </w:t>
      </w:r>
      <w:r w:rsidRPr="00D211D1">
        <w:rPr>
          <w:sz w:val="23"/>
          <w:szCs w:val="23"/>
        </w:rPr>
        <w:t>Atraso injustificado no fornecimento;</w:t>
      </w:r>
    </w:p>
    <w:p w:rsidR="00AD44DA" w:rsidRPr="00D211D1" w:rsidRDefault="00AD44DA"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7300C1" w:rsidRPr="00D211D1">
        <w:rPr>
          <w:b/>
          <w:sz w:val="23"/>
          <w:szCs w:val="23"/>
        </w:rPr>
        <w:t>I</w:t>
      </w:r>
      <w:r w:rsidRPr="00D211D1">
        <w:rPr>
          <w:b/>
          <w:sz w:val="23"/>
          <w:szCs w:val="23"/>
        </w:rPr>
        <w:t>I</w:t>
      </w:r>
      <w:r w:rsidRPr="00D211D1">
        <w:rPr>
          <w:b/>
          <w:bCs/>
          <w:sz w:val="23"/>
          <w:szCs w:val="23"/>
        </w:rPr>
        <w:t xml:space="preserve">.6.5. </w:t>
      </w:r>
      <w:r w:rsidRPr="00D211D1">
        <w:rPr>
          <w:sz w:val="23"/>
          <w:szCs w:val="23"/>
        </w:rPr>
        <w:t xml:space="preserve">Paralisação do fornecimento, sem justa causa e prévia comunicação ao ÓRGÃO GERENCIADOR; </w:t>
      </w:r>
    </w:p>
    <w:p w:rsidR="00AD44DA" w:rsidRPr="00D211D1" w:rsidRDefault="00AD44DA" w:rsidP="00B05591">
      <w:pPr>
        <w:autoSpaceDE w:val="0"/>
        <w:autoSpaceDN w:val="0"/>
        <w:adjustRightInd w:val="0"/>
        <w:rPr>
          <w:sz w:val="23"/>
          <w:szCs w:val="23"/>
        </w:rPr>
      </w:pPr>
    </w:p>
    <w:p w:rsidR="00AD44DA" w:rsidRPr="00D211D1" w:rsidRDefault="00AD44DA" w:rsidP="00B05591">
      <w:pPr>
        <w:autoSpaceDE w:val="0"/>
        <w:autoSpaceDN w:val="0"/>
        <w:adjustRightInd w:val="0"/>
        <w:rPr>
          <w:sz w:val="23"/>
          <w:szCs w:val="23"/>
        </w:rPr>
      </w:pPr>
      <w:r w:rsidRPr="00D211D1">
        <w:rPr>
          <w:b/>
          <w:sz w:val="23"/>
          <w:szCs w:val="23"/>
        </w:rPr>
        <w:t>X</w:t>
      </w:r>
      <w:r w:rsidR="007300C1" w:rsidRPr="00D211D1">
        <w:rPr>
          <w:b/>
          <w:sz w:val="23"/>
          <w:szCs w:val="23"/>
        </w:rPr>
        <w:t>I</w:t>
      </w:r>
      <w:r w:rsidRPr="00D211D1">
        <w:rPr>
          <w:b/>
          <w:sz w:val="23"/>
          <w:szCs w:val="23"/>
        </w:rPr>
        <w:t>I</w:t>
      </w:r>
      <w:r w:rsidRPr="00D211D1">
        <w:rPr>
          <w:b/>
          <w:bCs/>
          <w:sz w:val="23"/>
          <w:szCs w:val="23"/>
        </w:rPr>
        <w:t xml:space="preserve">.6.6. </w:t>
      </w:r>
      <w:r w:rsidRPr="00D211D1">
        <w:rPr>
          <w:sz w:val="23"/>
          <w:szCs w:val="23"/>
        </w:rPr>
        <w:t xml:space="preserve">Subcontratação total ou parcial do objeto do contrato, ou associação do DETENTOR DA ATA com outrem, cessão ou transferência, total ou parcial, bem como a fusão, cisão ou incorporação, sem expressa anuência do ÓRGÃO GERENCIADOR; </w:t>
      </w:r>
    </w:p>
    <w:p w:rsidR="00AD44DA" w:rsidRPr="00B05591" w:rsidRDefault="00AD44DA" w:rsidP="00B05591">
      <w:pPr>
        <w:autoSpaceDE w:val="0"/>
        <w:autoSpaceDN w:val="0"/>
        <w:adjustRightInd w:val="0"/>
        <w:rPr>
          <w:sz w:val="23"/>
          <w:szCs w:val="23"/>
        </w:rPr>
      </w:pPr>
    </w:p>
    <w:p w:rsidR="00AD44DA" w:rsidRPr="00B05591" w:rsidRDefault="00AD44DA" w:rsidP="00B05591">
      <w:pPr>
        <w:pStyle w:val="Default"/>
        <w:rPr>
          <w:b/>
          <w:bCs/>
          <w:color w:val="auto"/>
          <w:sz w:val="23"/>
          <w:szCs w:val="23"/>
        </w:rPr>
      </w:pPr>
      <w:r w:rsidRPr="00B05591">
        <w:rPr>
          <w:b/>
          <w:bCs/>
          <w:color w:val="auto"/>
          <w:sz w:val="23"/>
          <w:szCs w:val="23"/>
          <w:u w:val="single"/>
        </w:rPr>
        <w:t xml:space="preserve">CLÁUSULA DÉCIMA </w:t>
      </w:r>
      <w:r w:rsidR="007300C1">
        <w:rPr>
          <w:b/>
          <w:bCs/>
          <w:color w:val="auto"/>
          <w:sz w:val="23"/>
          <w:szCs w:val="23"/>
          <w:u w:val="single"/>
        </w:rPr>
        <w:t>TERCEIRA</w:t>
      </w:r>
    </w:p>
    <w:p w:rsidR="00AD44DA" w:rsidRPr="00B05591" w:rsidRDefault="00864109" w:rsidP="00B05591">
      <w:pPr>
        <w:pStyle w:val="Default"/>
        <w:rPr>
          <w:color w:val="auto"/>
          <w:sz w:val="23"/>
          <w:szCs w:val="23"/>
        </w:rPr>
      </w:pPr>
      <w:r>
        <w:rPr>
          <w:b/>
          <w:bCs/>
          <w:color w:val="auto"/>
          <w:sz w:val="23"/>
          <w:szCs w:val="23"/>
        </w:rPr>
        <w:t>X</w:t>
      </w:r>
      <w:r w:rsidR="007300C1">
        <w:rPr>
          <w:b/>
          <w:bCs/>
          <w:color w:val="auto"/>
          <w:sz w:val="23"/>
          <w:szCs w:val="23"/>
        </w:rPr>
        <w:t>I</w:t>
      </w:r>
      <w:r>
        <w:rPr>
          <w:b/>
          <w:bCs/>
          <w:color w:val="auto"/>
          <w:sz w:val="23"/>
          <w:szCs w:val="23"/>
        </w:rPr>
        <w:t xml:space="preserve">II. </w:t>
      </w:r>
      <w:r w:rsidR="00AD44DA" w:rsidRPr="00B05591">
        <w:rPr>
          <w:b/>
          <w:bCs/>
          <w:color w:val="auto"/>
          <w:sz w:val="23"/>
          <w:szCs w:val="23"/>
        </w:rPr>
        <w:t xml:space="preserve">DAS DISPOSIÇÕES GERAIS: </w:t>
      </w:r>
    </w:p>
    <w:p w:rsidR="00AD44DA" w:rsidRPr="00B05591" w:rsidRDefault="00AD44DA" w:rsidP="00B05591">
      <w:pPr>
        <w:pStyle w:val="Default"/>
        <w:rPr>
          <w:color w:val="auto"/>
          <w:sz w:val="23"/>
          <w:szCs w:val="23"/>
        </w:rPr>
      </w:pPr>
      <w:r w:rsidRPr="00B05591">
        <w:rPr>
          <w:b/>
          <w:color w:val="auto"/>
          <w:sz w:val="23"/>
          <w:szCs w:val="23"/>
        </w:rPr>
        <w:t>XI</w:t>
      </w:r>
      <w:r w:rsidR="007300C1">
        <w:rPr>
          <w:b/>
          <w:color w:val="auto"/>
          <w:sz w:val="23"/>
          <w:szCs w:val="23"/>
        </w:rPr>
        <w:t>I</w:t>
      </w:r>
      <w:r w:rsidRPr="00B05591">
        <w:rPr>
          <w:b/>
          <w:color w:val="auto"/>
          <w:sz w:val="23"/>
          <w:szCs w:val="23"/>
        </w:rPr>
        <w:t>I.1.</w:t>
      </w:r>
      <w:r w:rsidRPr="00B05591">
        <w:rPr>
          <w:color w:val="auto"/>
          <w:sz w:val="23"/>
          <w:szCs w:val="23"/>
        </w:rPr>
        <w:t xml:space="preserve"> A </w:t>
      </w:r>
      <w:r w:rsidR="00E52A69">
        <w:rPr>
          <w:sz w:val="23"/>
          <w:szCs w:val="23"/>
        </w:rPr>
        <w:t>Detentora da Ata/</w:t>
      </w:r>
      <w:proofErr w:type="spellStart"/>
      <w:r w:rsidR="00E52A69">
        <w:rPr>
          <w:sz w:val="23"/>
          <w:szCs w:val="23"/>
        </w:rPr>
        <w:t>Contratada</w:t>
      </w:r>
      <w:r w:rsidRPr="00B05591">
        <w:rPr>
          <w:color w:val="auto"/>
          <w:sz w:val="23"/>
          <w:szCs w:val="23"/>
        </w:rPr>
        <w:t>assume</w:t>
      </w:r>
      <w:proofErr w:type="spellEnd"/>
      <w:r w:rsidRPr="00B05591">
        <w:rPr>
          <w:color w:val="auto"/>
          <w:sz w:val="23"/>
          <w:szCs w:val="23"/>
        </w:rPr>
        <w:t xml:space="preserve"> integral responsabilidade pelo fornecimento dos produtos decorrente da presente Ata de Registro de Preços.</w:t>
      </w:r>
    </w:p>
    <w:p w:rsidR="00AD44DA" w:rsidRPr="00B05591" w:rsidRDefault="00AD44DA" w:rsidP="00B05591">
      <w:pPr>
        <w:pStyle w:val="Default"/>
        <w:rPr>
          <w:color w:val="auto"/>
          <w:sz w:val="23"/>
          <w:szCs w:val="23"/>
        </w:rPr>
      </w:pPr>
    </w:p>
    <w:p w:rsidR="00AD44DA" w:rsidRPr="00B05591" w:rsidRDefault="00AD44DA" w:rsidP="00B05591">
      <w:pPr>
        <w:pStyle w:val="Default"/>
        <w:rPr>
          <w:color w:val="auto"/>
          <w:sz w:val="23"/>
          <w:szCs w:val="23"/>
        </w:rPr>
      </w:pPr>
      <w:r w:rsidRPr="00B05591">
        <w:rPr>
          <w:b/>
          <w:color w:val="auto"/>
          <w:sz w:val="23"/>
          <w:szCs w:val="23"/>
        </w:rPr>
        <w:t>X</w:t>
      </w:r>
      <w:r w:rsidR="007300C1">
        <w:rPr>
          <w:b/>
          <w:color w:val="auto"/>
          <w:sz w:val="23"/>
          <w:szCs w:val="23"/>
        </w:rPr>
        <w:t>I</w:t>
      </w:r>
      <w:r w:rsidRPr="00B05591">
        <w:rPr>
          <w:b/>
          <w:color w:val="auto"/>
          <w:sz w:val="23"/>
          <w:szCs w:val="23"/>
        </w:rPr>
        <w:t>II.2.</w:t>
      </w:r>
      <w:r w:rsidR="00AB0CCE">
        <w:rPr>
          <w:color w:val="auto"/>
          <w:sz w:val="23"/>
          <w:szCs w:val="23"/>
        </w:rPr>
        <w:t xml:space="preserve"> O Órgão Gerenciador designa a </w:t>
      </w:r>
      <w:r w:rsidRPr="00B05591">
        <w:rPr>
          <w:color w:val="auto"/>
          <w:sz w:val="23"/>
          <w:szCs w:val="23"/>
        </w:rPr>
        <w:t>ser</w:t>
      </w:r>
      <w:r w:rsidR="00AB0CCE">
        <w:rPr>
          <w:color w:val="auto"/>
          <w:sz w:val="23"/>
          <w:szCs w:val="23"/>
        </w:rPr>
        <w:t>vidora Cleonice Tere</w:t>
      </w:r>
      <w:r w:rsidR="00217396">
        <w:rPr>
          <w:color w:val="auto"/>
          <w:sz w:val="23"/>
          <w:szCs w:val="23"/>
        </w:rPr>
        <w:t>s</w:t>
      </w:r>
      <w:r w:rsidR="00AB0CCE">
        <w:rPr>
          <w:color w:val="auto"/>
          <w:sz w:val="23"/>
          <w:szCs w:val="23"/>
        </w:rPr>
        <w:t>inha de Almeida, mediante anuência da mesma</w:t>
      </w:r>
      <w:r w:rsidRPr="00B05591">
        <w:rPr>
          <w:color w:val="auto"/>
          <w:sz w:val="23"/>
          <w:szCs w:val="23"/>
        </w:rPr>
        <w:t>, como fiscal anuente da presente ata de regis</w:t>
      </w:r>
      <w:r w:rsidR="00AB0CCE">
        <w:rPr>
          <w:color w:val="auto"/>
          <w:sz w:val="23"/>
          <w:szCs w:val="23"/>
        </w:rPr>
        <w:t xml:space="preserve">tro de preços, passando a ser a </w:t>
      </w:r>
      <w:r w:rsidRPr="00B05591">
        <w:rPr>
          <w:color w:val="auto"/>
          <w:sz w:val="23"/>
          <w:szCs w:val="23"/>
        </w:rPr>
        <w:t>responsável pelo acompanhamento, gerenciamento e execução desta.</w:t>
      </w:r>
    </w:p>
    <w:p w:rsidR="00AD44DA" w:rsidRPr="00B05591" w:rsidRDefault="00AD44DA" w:rsidP="00B05591">
      <w:pPr>
        <w:pStyle w:val="Default"/>
        <w:rPr>
          <w:b/>
          <w:color w:val="auto"/>
          <w:sz w:val="23"/>
          <w:szCs w:val="23"/>
        </w:rPr>
      </w:pPr>
    </w:p>
    <w:p w:rsidR="00AD44DA" w:rsidRPr="00B05591" w:rsidRDefault="00AD44DA" w:rsidP="00B05591">
      <w:pPr>
        <w:pStyle w:val="Default"/>
        <w:rPr>
          <w:color w:val="auto"/>
          <w:sz w:val="23"/>
          <w:szCs w:val="23"/>
        </w:rPr>
      </w:pPr>
      <w:r w:rsidRPr="00B05591">
        <w:rPr>
          <w:b/>
          <w:color w:val="auto"/>
          <w:sz w:val="23"/>
          <w:szCs w:val="23"/>
        </w:rPr>
        <w:t>XI</w:t>
      </w:r>
      <w:r w:rsidR="007300C1">
        <w:rPr>
          <w:b/>
          <w:color w:val="auto"/>
          <w:sz w:val="23"/>
          <w:szCs w:val="23"/>
        </w:rPr>
        <w:t>I</w:t>
      </w:r>
      <w:r w:rsidRPr="00B05591">
        <w:rPr>
          <w:b/>
          <w:color w:val="auto"/>
          <w:sz w:val="23"/>
          <w:szCs w:val="23"/>
        </w:rPr>
        <w:t>I.3.</w:t>
      </w:r>
      <w:r w:rsidRPr="00B05591">
        <w:rPr>
          <w:color w:val="auto"/>
          <w:sz w:val="23"/>
          <w:szCs w:val="23"/>
        </w:rPr>
        <w:t xml:space="preserve"> Os direitos e responsabilidades das partes são os que decorrem das cláusulas desta Ata e do regime de direito público a que está submetida, na forma da legislação de regência. </w:t>
      </w:r>
    </w:p>
    <w:p w:rsidR="00AD44DA" w:rsidRPr="00B05591" w:rsidRDefault="00AD44DA" w:rsidP="00B05591">
      <w:pPr>
        <w:pStyle w:val="Default"/>
        <w:rPr>
          <w:color w:val="auto"/>
          <w:sz w:val="23"/>
          <w:szCs w:val="23"/>
        </w:rPr>
      </w:pPr>
    </w:p>
    <w:p w:rsidR="00AD44DA" w:rsidRPr="00B05591" w:rsidRDefault="00AD44DA" w:rsidP="00B05591">
      <w:pPr>
        <w:pStyle w:val="Default"/>
        <w:rPr>
          <w:color w:val="auto"/>
          <w:sz w:val="23"/>
          <w:szCs w:val="23"/>
        </w:rPr>
      </w:pPr>
      <w:r w:rsidRPr="00B05591">
        <w:rPr>
          <w:b/>
          <w:color w:val="auto"/>
          <w:sz w:val="23"/>
          <w:szCs w:val="23"/>
        </w:rPr>
        <w:t>X</w:t>
      </w:r>
      <w:r w:rsidR="007300C1">
        <w:rPr>
          <w:b/>
          <w:color w:val="auto"/>
          <w:sz w:val="23"/>
          <w:szCs w:val="23"/>
        </w:rPr>
        <w:t>I</w:t>
      </w:r>
      <w:r w:rsidRPr="00B05591">
        <w:rPr>
          <w:b/>
          <w:color w:val="auto"/>
          <w:sz w:val="23"/>
          <w:szCs w:val="23"/>
        </w:rPr>
        <w:t>II.4.</w:t>
      </w:r>
      <w:r w:rsidRPr="00B05591">
        <w:rPr>
          <w:color w:val="auto"/>
          <w:sz w:val="23"/>
          <w:szCs w:val="23"/>
        </w:rPr>
        <w:t xml:space="preserve"> Ficam vinculados a esta ata e passam a fazer parte integrante dela, o ato que a originou – Pregão </w:t>
      </w:r>
      <w:r w:rsidR="00292EC1" w:rsidRPr="00B05591">
        <w:rPr>
          <w:color w:val="auto"/>
          <w:sz w:val="23"/>
          <w:szCs w:val="23"/>
        </w:rPr>
        <w:t xml:space="preserve">Eletrônico </w:t>
      </w:r>
      <w:r w:rsidR="00217396">
        <w:rPr>
          <w:color w:val="auto"/>
          <w:sz w:val="23"/>
          <w:szCs w:val="23"/>
        </w:rPr>
        <w:t xml:space="preserve">nº </w:t>
      </w:r>
      <w:r w:rsidR="00884E71">
        <w:rPr>
          <w:color w:val="auto"/>
          <w:sz w:val="23"/>
          <w:szCs w:val="23"/>
        </w:rPr>
        <w:t>01</w:t>
      </w:r>
      <w:r w:rsidR="00B5023B">
        <w:rPr>
          <w:color w:val="auto"/>
          <w:sz w:val="23"/>
          <w:szCs w:val="23"/>
        </w:rPr>
        <w:t>8</w:t>
      </w:r>
      <w:r w:rsidRPr="00B05591">
        <w:rPr>
          <w:color w:val="auto"/>
          <w:sz w:val="23"/>
          <w:szCs w:val="23"/>
        </w:rPr>
        <w:t>/202</w:t>
      </w:r>
      <w:r w:rsidR="00AB2708">
        <w:rPr>
          <w:color w:val="auto"/>
          <w:sz w:val="23"/>
          <w:szCs w:val="23"/>
        </w:rPr>
        <w:t>2</w:t>
      </w:r>
      <w:r w:rsidRPr="00B05591">
        <w:rPr>
          <w:color w:val="auto"/>
          <w:sz w:val="23"/>
          <w:szCs w:val="23"/>
        </w:rPr>
        <w:t xml:space="preserve">, e a proposta da </w:t>
      </w:r>
      <w:r w:rsidR="00E52A69">
        <w:rPr>
          <w:sz w:val="23"/>
          <w:szCs w:val="23"/>
        </w:rPr>
        <w:t>Detentora da Ata/Contratada</w:t>
      </w:r>
      <w:r w:rsidRPr="00B05591">
        <w:rPr>
          <w:color w:val="auto"/>
          <w:sz w:val="23"/>
          <w:szCs w:val="23"/>
        </w:rPr>
        <w:t>.</w:t>
      </w:r>
    </w:p>
    <w:p w:rsidR="00AD44DA" w:rsidRPr="00B05591" w:rsidRDefault="00AD44DA" w:rsidP="00B05591">
      <w:pPr>
        <w:pStyle w:val="Default"/>
        <w:rPr>
          <w:color w:val="auto"/>
          <w:sz w:val="23"/>
          <w:szCs w:val="23"/>
        </w:rPr>
      </w:pPr>
    </w:p>
    <w:p w:rsidR="00AD44DA" w:rsidRPr="00B05591" w:rsidRDefault="00AD44DA" w:rsidP="00B05591">
      <w:pPr>
        <w:pStyle w:val="Default"/>
        <w:rPr>
          <w:color w:val="auto"/>
          <w:sz w:val="23"/>
          <w:szCs w:val="23"/>
        </w:rPr>
      </w:pPr>
      <w:r w:rsidRPr="00B05591">
        <w:rPr>
          <w:b/>
          <w:color w:val="auto"/>
          <w:sz w:val="23"/>
          <w:szCs w:val="23"/>
        </w:rPr>
        <w:t>XI</w:t>
      </w:r>
      <w:r w:rsidR="007300C1">
        <w:rPr>
          <w:b/>
          <w:color w:val="auto"/>
          <w:sz w:val="23"/>
          <w:szCs w:val="23"/>
        </w:rPr>
        <w:t>I</w:t>
      </w:r>
      <w:r w:rsidRPr="00B05591">
        <w:rPr>
          <w:b/>
          <w:color w:val="auto"/>
          <w:sz w:val="23"/>
          <w:szCs w:val="23"/>
        </w:rPr>
        <w:t>I.5.</w:t>
      </w:r>
      <w:r w:rsidRPr="00B05591">
        <w:rPr>
          <w:color w:val="auto"/>
          <w:sz w:val="23"/>
          <w:szCs w:val="23"/>
        </w:rPr>
        <w:t xml:space="preserve"> Nos casos omissos aplicar-se-á a legislação em vigor, especialmente a Lei nº 8.666/93. </w:t>
      </w:r>
    </w:p>
    <w:p w:rsidR="00AD44DA" w:rsidRPr="00B05591" w:rsidRDefault="00AD44DA" w:rsidP="00B05591">
      <w:pPr>
        <w:pStyle w:val="Default"/>
        <w:rPr>
          <w:b/>
          <w:bCs/>
          <w:color w:val="auto"/>
          <w:sz w:val="23"/>
          <w:szCs w:val="23"/>
        </w:rPr>
      </w:pPr>
    </w:p>
    <w:p w:rsidR="00AD44DA" w:rsidRPr="00B05591" w:rsidRDefault="00AD44DA" w:rsidP="00B05591">
      <w:pPr>
        <w:pStyle w:val="Default"/>
        <w:rPr>
          <w:b/>
          <w:bCs/>
          <w:color w:val="auto"/>
          <w:sz w:val="23"/>
          <w:szCs w:val="23"/>
        </w:rPr>
      </w:pPr>
      <w:r w:rsidRPr="00B05591">
        <w:rPr>
          <w:b/>
          <w:bCs/>
          <w:color w:val="auto"/>
          <w:sz w:val="23"/>
          <w:szCs w:val="23"/>
          <w:u w:val="single"/>
        </w:rPr>
        <w:t xml:space="preserve">CLÁUSULA DÉCIMA </w:t>
      </w:r>
      <w:r w:rsidR="007300C1">
        <w:rPr>
          <w:b/>
          <w:bCs/>
          <w:color w:val="auto"/>
          <w:sz w:val="23"/>
          <w:szCs w:val="23"/>
          <w:u w:val="single"/>
        </w:rPr>
        <w:t>QUARTA</w:t>
      </w:r>
    </w:p>
    <w:p w:rsidR="00AD44DA" w:rsidRPr="00B05591" w:rsidRDefault="00962791" w:rsidP="00B05591">
      <w:pPr>
        <w:pStyle w:val="Default"/>
        <w:rPr>
          <w:color w:val="auto"/>
          <w:sz w:val="23"/>
          <w:szCs w:val="23"/>
        </w:rPr>
      </w:pPr>
      <w:r>
        <w:rPr>
          <w:b/>
          <w:bCs/>
          <w:color w:val="auto"/>
          <w:sz w:val="23"/>
          <w:szCs w:val="23"/>
        </w:rPr>
        <w:t>XI</w:t>
      </w:r>
      <w:r w:rsidR="007300C1">
        <w:rPr>
          <w:b/>
          <w:bCs/>
          <w:color w:val="auto"/>
          <w:sz w:val="23"/>
          <w:szCs w:val="23"/>
        </w:rPr>
        <w:t>V</w:t>
      </w:r>
      <w:r>
        <w:rPr>
          <w:b/>
          <w:bCs/>
          <w:color w:val="auto"/>
          <w:sz w:val="23"/>
          <w:szCs w:val="23"/>
        </w:rPr>
        <w:t xml:space="preserve">. </w:t>
      </w:r>
      <w:r w:rsidR="00AD44DA" w:rsidRPr="00B05591">
        <w:rPr>
          <w:b/>
          <w:bCs/>
          <w:color w:val="auto"/>
          <w:sz w:val="23"/>
          <w:szCs w:val="23"/>
        </w:rPr>
        <w:t xml:space="preserve">DA EFICÁCIA: </w:t>
      </w:r>
    </w:p>
    <w:p w:rsidR="00AD44DA" w:rsidRPr="00B05591" w:rsidRDefault="00AD44DA" w:rsidP="00B05591">
      <w:pPr>
        <w:ind w:right="-16"/>
        <w:rPr>
          <w:bCs/>
          <w:sz w:val="23"/>
          <w:szCs w:val="23"/>
        </w:rPr>
      </w:pPr>
      <w:r w:rsidRPr="00B05591">
        <w:rPr>
          <w:b/>
          <w:sz w:val="23"/>
          <w:szCs w:val="23"/>
        </w:rPr>
        <w:t>XI</w:t>
      </w:r>
      <w:r w:rsidR="007300C1">
        <w:rPr>
          <w:b/>
          <w:sz w:val="23"/>
          <w:szCs w:val="23"/>
        </w:rPr>
        <w:t>V</w:t>
      </w:r>
      <w:r w:rsidRPr="00B05591">
        <w:rPr>
          <w:b/>
          <w:sz w:val="23"/>
          <w:szCs w:val="23"/>
        </w:rPr>
        <w:t>.1.</w:t>
      </w:r>
      <w:r w:rsidRPr="00B05591">
        <w:rPr>
          <w:sz w:val="23"/>
          <w:szCs w:val="23"/>
        </w:rPr>
        <w:t xml:space="preserve"> A</w:t>
      </w:r>
      <w:r w:rsidRPr="00B05591">
        <w:rPr>
          <w:bCs/>
          <w:sz w:val="23"/>
          <w:szCs w:val="23"/>
        </w:rPr>
        <w:t xml:space="preserve"> presente Ata, assim como as eventuais alterações ou aditamentos, terão sua eficácia condicionada a publicação de seus extratos e começará a vigorar a partir das suas respectivas assinaturas.</w:t>
      </w:r>
    </w:p>
    <w:p w:rsidR="00AD44DA" w:rsidRPr="00B05591" w:rsidRDefault="00AD44DA" w:rsidP="00B05591">
      <w:pPr>
        <w:pStyle w:val="Default"/>
        <w:rPr>
          <w:color w:val="auto"/>
          <w:sz w:val="23"/>
          <w:szCs w:val="23"/>
        </w:rPr>
      </w:pPr>
    </w:p>
    <w:p w:rsidR="00AD44DA" w:rsidRPr="00B05591" w:rsidRDefault="00AD44DA" w:rsidP="00B05591">
      <w:pPr>
        <w:pStyle w:val="Default"/>
        <w:rPr>
          <w:b/>
          <w:bCs/>
          <w:color w:val="auto"/>
          <w:sz w:val="23"/>
          <w:szCs w:val="23"/>
        </w:rPr>
      </w:pPr>
      <w:r w:rsidRPr="00B05591">
        <w:rPr>
          <w:b/>
          <w:bCs/>
          <w:color w:val="auto"/>
          <w:sz w:val="23"/>
          <w:szCs w:val="23"/>
          <w:u w:val="single"/>
        </w:rPr>
        <w:t>CLÁUSULA DÉCIMA Q</w:t>
      </w:r>
      <w:r w:rsidR="007300C1">
        <w:rPr>
          <w:b/>
          <w:bCs/>
          <w:color w:val="auto"/>
          <w:sz w:val="23"/>
          <w:szCs w:val="23"/>
          <w:u w:val="single"/>
        </w:rPr>
        <w:t>UINTA</w:t>
      </w:r>
    </w:p>
    <w:p w:rsidR="00AD44DA" w:rsidRPr="00B05591" w:rsidRDefault="00962791" w:rsidP="00B05591">
      <w:pPr>
        <w:pStyle w:val="Default"/>
        <w:rPr>
          <w:color w:val="auto"/>
          <w:sz w:val="23"/>
          <w:szCs w:val="23"/>
        </w:rPr>
      </w:pPr>
      <w:r>
        <w:rPr>
          <w:b/>
          <w:bCs/>
          <w:color w:val="auto"/>
          <w:sz w:val="23"/>
          <w:szCs w:val="23"/>
        </w:rPr>
        <w:t xml:space="preserve">XV. </w:t>
      </w:r>
      <w:r w:rsidR="00AD44DA" w:rsidRPr="00B05591">
        <w:rPr>
          <w:b/>
          <w:bCs/>
          <w:color w:val="auto"/>
          <w:sz w:val="23"/>
          <w:szCs w:val="23"/>
        </w:rPr>
        <w:t>DO FORO:</w:t>
      </w:r>
    </w:p>
    <w:p w:rsidR="00AD44DA" w:rsidRPr="00B05591" w:rsidRDefault="00AD44DA" w:rsidP="00B05591">
      <w:pPr>
        <w:ind w:right="-16"/>
        <w:rPr>
          <w:sz w:val="23"/>
          <w:szCs w:val="23"/>
        </w:rPr>
      </w:pPr>
      <w:r w:rsidRPr="00B05591">
        <w:rPr>
          <w:b/>
          <w:sz w:val="23"/>
          <w:szCs w:val="23"/>
        </w:rPr>
        <w:t>XV.1.</w:t>
      </w:r>
      <w:r w:rsidRPr="00B05591">
        <w:rPr>
          <w:sz w:val="23"/>
          <w:szCs w:val="23"/>
        </w:rPr>
        <w:t xml:space="preserve"> P</w:t>
      </w:r>
      <w:r w:rsidRPr="00B05591">
        <w:rPr>
          <w:bCs/>
          <w:sz w:val="23"/>
          <w:szCs w:val="23"/>
        </w:rPr>
        <w:t xml:space="preserve">ara solucionar quaisquer questões oriundas desta Ata de Registro de Preços fica eleito </w:t>
      </w:r>
      <w:r w:rsidRPr="00B05591">
        <w:rPr>
          <w:sz w:val="23"/>
          <w:szCs w:val="23"/>
        </w:rPr>
        <w:t>o Foro da Comarca de Taquari, com renuncia a quaisquer outros ainda que privilegiados.</w:t>
      </w:r>
    </w:p>
    <w:p w:rsidR="00AD44DA" w:rsidRPr="00B05591" w:rsidRDefault="00AD44DA" w:rsidP="00B05591">
      <w:pPr>
        <w:pStyle w:val="Corpodetexto2"/>
        <w:spacing w:after="0" w:line="240" w:lineRule="auto"/>
        <w:rPr>
          <w:sz w:val="23"/>
          <w:szCs w:val="23"/>
        </w:rPr>
      </w:pPr>
    </w:p>
    <w:p w:rsidR="00AD44DA" w:rsidRPr="00B05591" w:rsidRDefault="00AD44DA" w:rsidP="00B05591">
      <w:pPr>
        <w:pStyle w:val="Corpodetexto2"/>
        <w:spacing w:after="0" w:line="240" w:lineRule="auto"/>
        <w:rPr>
          <w:sz w:val="23"/>
          <w:szCs w:val="23"/>
        </w:rPr>
      </w:pPr>
      <w:r w:rsidRPr="00B05591">
        <w:rPr>
          <w:sz w:val="23"/>
          <w:szCs w:val="23"/>
        </w:rPr>
        <w:t>E por estarem justos e contratados firmam o presente em 03 vias de igual teor e forma para que surta seus jurídicos e legais efeitos.</w:t>
      </w:r>
    </w:p>
    <w:p w:rsidR="00AD44DA" w:rsidRPr="00B05591" w:rsidRDefault="00AD44DA" w:rsidP="00B05591">
      <w:pPr>
        <w:ind w:left="708" w:right="-16"/>
        <w:jc w:val="right"/>
        <w:rPr>
          <w:sz w:val="23"/>
          <w:szCs w:val="23"/>
        </w:rPr>
      </w:pPr>
    </w:p>
    <w:p w:rsidR="00D211D1" w:rsidRDefault="00AD44DA" w:rsidP="00B05591">
      <w:pPr>
        <w:ind w:right="-16"/>
        <w:jc w:val="center"/>
        <w:rPr>
          <w:sz w:val="23"/>
          <w:szCs w:val="23"/>
        </w:rPr>
      </w:pPr>
      <w:r w:rsidRPr="00B05591">
        <w:rPr>
          <w:sz w:val="23"/>
          <w:szCs w:val="23"/>
        </w:rPr>
        <w:tab/>
      </w:r>
      <w:r w:rsidRPr="00B05591">
        <w:rPr>
          <w:sz w:val="23"/>
          <w:szCs w:val="23"/>
        </w:rPr>
        <w:tab/>
      </w:r>
    </w:p>
    <w:p w:rsidR="00AD44DA" w:rsidRPr="00B05591" w:rsidRDefault="00AD44DA" w:rsidP="00B05591">
      <w:pPr>
        <w:ind w:right="-16"/>
        <w:jc w:val="center"/>
        <w:rPr>
          <w:sz w:val="23"/>
          <w:szCs w:val="23"/>
        </w:rPr>
      </w:pPr>
      <w:r w:rsidRPr="00B05591">
        <w:rPr>
          <w:sz w:val="23"/>
          <w:szCs w:val="23"/>
        </w:rPr>
        <w:tab/>
      </w:r>
    </w:p>
    <w:p w:rsidR="00AD44DA" w:rsidRPr="00B05591" w:rsidRDefault="00AD44DA" w:rsidP="00B05591">
      <w:pPr>
        <w:ind w:right="-16"/>
        <w:jc w:val="center"/>
        <w:rPr>
          <w:sz w:val="23"/>
          <w:szCs w:val="23"/>
        </w:rPr>
      </w:pPr>
    </w:p>
    <w:p w:rsidR="00AD44DA" w:rsidRPr="00D211D1" w:rsidRDefault="00AD44DA" w:rsidP="00B05591">
      <w:pPr>
        <w:ind w:left="1134" w:right="-16"/>
        <w:jc w:val="center"/>
        <w:rPr>
          <w:sz w:val="20"/>
          <w:szCs w:val="20"/>
        </w:rPr>
      </w:pPr>
      <w:r w:rsidRPr="00D211D1">
        <w:rPr>
          <w:sz w:val="20"/>
          <w:szCs w:val="20"/>
        </w:rPr>
        <w:t>MUNICÍPIO DE TAQUARI</w:t>
      </w:r>
    </w:p>
    <w:p w:rsidR="00AD44DA" w:rsidRPr="00D211D1" w:rsidRDefault="00AD44DA" w:rsidP="00B05591">
      <w:pPr>
        <w:ind w:left="1134" w:right="-16"/>
        <w:jc w:val="center"/>
        <w:rPr>
          <w:sz w:val="20"/>
          <w:szCs w:val="20"/>
        </w:rPr>
      </w:pPr>
      <w:r w:rsidRPr="00D211D1">
        <w:rPr>
          <w:sz w:val="20"/>
          <w:szCs w:val="20"/>
        </w:rPr>
        <w:t>P/Órgão Gerenciador</w:t>
      </w:r>
    </w:p>
    <w:p w:rsidR="005E6F81" w:rsidRPr="00D211D1" w:rsidRDefault="005E6F81" w:rsidP="00B05591">
      <w:pPr>
        <w:ind w:left="1134" w:right="-16"/>
        <w:jc w:val="center"/>
        <w:rPr>
          <w:sz w:val="20"/>
          <w:szCs w:val="20"/>
        </w:rPr>
      </w:pPr>
    </w:p>
    <w:p w:rsidR="005E6F81" w:rsidRDefault="005E6F81" w:rsidP="00B05591">
      <w:pPr>
        <w:ind w:left="1134" w:right="-16"/>
        <w:jc w:val="center"/>
        <w:rPr>
          <w:sz w:val="20"/>
          <w:szCs w:val="20"/>
        </w:rPr>
      </w:pPr>
    </w:p>
    <w:p w:rsidR="00D211D1" w:rsidRPr="00D211D1" w:rsidRDefault="00D211D1" w:rsidP="00B05591">
      <w:pPr>
        <w:ind w:left="1134" w:right="-16"/>
        <w:jc w:val="center"/>
        <w:rPr>
          <w:sz w:val="20"/>
          <w:szCs w:val="20"/>
        </w:rPr>
      </w:pPr>
    </w:p>
    <w:p w:rsidR="00AD44DA" w:rsidRPr="00D211D1" w:rsidRDefault="00AD44DA" w:rsidP="00B05591">
      <w:pPr>
        <w:ind w:left="1134" w:right="-16"/>
        <w:jc w:val="center"/>
        <w:rPr>
          <w:sz w:val="20"/>
          <w:szCs w:val="20"/>
        </w:rPr>
      </w:pPr>
    </w:p>
    <w:p w:rsidR="00AD44DA" w:rsidRPr="00D211D1" w:rsidRDefault="005E6F81" w:rsidP="00B05591">
      <w:pPr>
        <w:ind w:left="1134" w:right="-16"/>
        <w:jc w:val="center"/>
        <w:rPr>
          <w:sz w:val="20"/>
          <w:szCs w:val="20"/>
        </w:rPr>
      </w:pPr>
      <w:r w:rsidRPr="00D211D1">
        <w:rPr>
          <w:sz w:val="20"/>
          <w:szCs w:val="20"/>
        </w:rPr>
        <w:t>CAZABEN SERVIÇOS E SOLUÇÕES  LTDA</w:t>
      </w:r>
    </w:p>
    <w:p w:rsidR="00AD44DA" w:rsidRPr="00D211D1" w:rsidRDefault="00AD44DA" w:rsidP="00B05591">
      <w:pPr>
        <w:ind w:left="1134" w:right="-16"/>
        <w:jc w:val="center"/>
        <w:rPr>
          <w:sz w:val="20"/>
          <w:szCs w:val="20"/>
        </w:rPr>
      </w:pPr>
      <w:r w:rsidRPr="00D211D1">
        <w:rPr>
          <w:sz w:val="20"/>
          <w:szCs w:val="20"/>
        </w:rPr>
        <w:t>Detentora da Ata/Contratado</w:t>
      </w:r>
    </w:p>
    <w:p w:rsidR="00AD44DA" w:rsidRDefault="00AD44DA" w:rsidP="00B05591">
      <w:pPr>
        <w:ind w:left="1134" w:right="-16"/>
        <w:jc w:val="center"/>
        <w:rPr>
          <w:sz w:val="20"/>
          <w:szCs w:val="20"/>
        </w:rPr>
      </w:pPr>
    </w:p>
    <w:p w:rsidR="00D211D1" w:rsidRPr="00D211D1" w:rsidRDefault="00D211D1" w:rsidP="00B05591">
      <w:pPr>
        <w:ind w:left="1134" w:right="-16"/>
        <w:jc w:val="center"/>
        <w:rPr>
          <w:sz w:val="20"/>
          <w:szCs w:val="20"/>
        </w:rPr>
      </w:pPr>
      <w:bookmarkStart w:id="0" w:name="_GoBack"/>
      <w:bookmarkEnd w:id="0"/>
    </w:p>
    <w:p w:rsidR="00AD44DA" w:rsidRPr="00D211D1" w:rsidRDefault="00AD44DA" w:rsidP="00B05591">
      <w:pPr>
        <w:ind w:left="1134" w:right="-16"/>
        <w:jc w:val="center"/>
        <w:rPr>
          <w:sz w:val="20"/>
          <w:szCs w:val="20"/>
        </w:rPr>
      </w:pPr>
    </w:p>
    <w:p w:rsidR="00AD44DA" w:rsidRPr="00D211D1" w:rsidRDefault="00AD44DA" w:rsidP="00B05591">
      <w:pPr>
        <w:ind w:left="1134" w:right="-16"/>
        <w:jc w:val="center"/>
        <w:rPr>
          <w:sz w:val="20"/>
          <w:szCs w:val="20"/>
        </w:rPr>
      </w:pPr>
      <w:r w:rsidRPr="00D211D1">
        <w:rPr>
          <w:sz w:val="20"/>
          <w:szCs w:val="20"/>
        </w:rPr>
        <w:t>Fiscal Anuente</w:t>
      </w:r>
    </w:p>
    <w:p w:rsidR="00AD44DA" w:rsidRPr="00D211D1" w:rsidRDefault="00AD44DA" w:rsidP="00B05591">
      <w:pPr>
        <w:pStyle w:val="Corpodetexto"/>
        <w:ind w:right="-16"/>
        <w:rPr>
          <w:sz w:val="20"/>
          <w:szCs w:val="20"/>
        </w:rPr>
      </w:pPr>
      <w:r w:rsidRPr="00D211D1">
        <w:rPr>
          <w:sz w:val="20"/>
          <w:szCs w:val="20"/>
        </w:rPr>
        <w:t>TESTEMUNHAS</w:t>
      </w:r>
    </w:p>
    <w:p w:rsidR="008178DB" w:rsidRPr="00D211D1" w:rsidRDefault="008178DB" w:rsidP="00B05591">
      <w:pPr>
        <w:adjustRightInd w:val="0"/>
        <w:jc w:val="center"/>
        <w:rPr>
          <w:rFonts w:eastAsiaTheme="minorHAnsi"/>
          <w:b/>
          <w:color w:val="000000"/>
          <w:sz w:val="20"/>
          <w:szCs w:val="20"/>
          <w:lang w:eastAsia="en-US"/>
        </w:rPr>
      </w:pPr>
    </w:p>
    <w:sectPr w:rsidR="008178DB" w:rsidRPr="00D211D1" w:rsidSect="00B05591">
      <w:headerReference w:type="default" r:id="rId8"/>
      <w:footerReference w:type="default" r:id="rId9"/>
      <w:type w:val="continuous"/>
      <w:pgSz w:w="11910" w:h="16840"/>
      <w:pgMar w:top="1985" w:right="1134" w:bottom="1361" w:left="1701" w:header="465" w:footer="7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31" w:rsidRDefault="007B4731" w:rsidP="00383C0E">
      <w:r>
        <w:separator/>
      </w:r>
    </w:p>
  </w:endnote>
  <w:endnote w:type="continuationSeparator" w:id="0">
    <w:p w:rsidR="007B4731" w:rsidRDefault="007B4731" w:rsidP="0038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Penguin">
    <w:charset w:val="00"/>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5D" w:rsidRDefault="00D211D1">
    <w:pPr>
      <w:pStyle w:val="Corpodetexto"/>
      <w:spacing w:line="14" w:lineRule="auto"/>
      <w:rPr>
        <w:sz w:val="20"/>
      </w:rPr>
    </w:pPr>
    <w:r>
      <w:rPr>
        <w:noProof/>
      </w:rPr>
      <w:pict>
        <v:shapetype id="_x0000_t202" coordsize="21600,21600" o:spt="202" path="m,l,21600r21600,l21600,xe">
          <v:stroke joinstyle="miter"/>
          <v:path gradientshapeok="t" o:connecttype="rect"/>
        </v:shapetype>
        <v:shape id="Caixa de Texto 2" o:spid="_x0000_s1027" type="#_x0000_t202" style="position:absolute;left:0;text-align:left;margin-left:206.2pt;margin-top:791.85pt;width:211.55pt;height:31.8pt;z-index:-252104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" filled="f" stroked="f">
          <v:textbox inset="0,0,0,0">
            <w:txbxContent>
              <w:p w:rsidR="0052285D" w:rsidRDefault="0052285D">
                <w:pPr>
                  <w:spacing w:before="15" w:line="247" w:lineRule="auto"/>
                  <w:ind w:left="19" w:right="18"/>
                  <w:jc w:val="center"/>
                  <w:rPr>
                    <w:rFonts w:ascii="Arial" w:hAnsi="Arial"/>
                    <w:sz w:val="13"/>
                  </w:rPr>
                </w:pPr>
                <w:r>
                  <w:rPr>
                    <w:rFonts w:ascii="Arial" w:hAnsi="Arial"/>
                    <w:sz w:val="13"/>
                  </w:rPr>
                  <w:t xml:space="preserve">Centro </w:t>
                </w:r>
                <w:r>
                  <w:rPr>
                    <w:rFonts w:ascii="Arial" w:hAnsi="Arial"/>
                    <w:sz w:val="13"/>
                  </w:rPr>
                  <w:t>Administrativo Celso Luiz Martins - Rua Osvaldo Aranha, nº 1790 Bairro Centro – Taquari – RS – CEP: 95.860-000</w:t>
                </w:r>
              </w:p>
              <w:p w:rsidR="0052285D" w:rsidRDefault="0052285D">
                <w:pPr>
                  <w:spacing w:line="144" w:lineRule="exact"/>
                  <w:ind w:left="13" w:right="18"/>
                  <w:jc w:val="center"/>
                  <w:rPr>
                    <w:rFonts w:ascii="Arial" w:hAnsi="Arial"/>
                    <w:sz w:val="13"/>
                  </w:rPr>
                </w:pPr>
                <w:r>
                  <w:rPr>
                    <w:rFonts w:ascii="Arial" w:hAnsi="Arial"/>
                    <w:sz w:val="13"/>
                  </w:rPr>
                  <w:t>CNPJ: 88.067.780/0001-38 – Fone (51) 3653-6200</w:t>
                </w:r>
              </w:p>
              <w:p w:rsidR="0052285D" w:rsidRDefault="0052285D">
                <w:pPr>
                  <w:spacing w:line="149" w:lineRule="exact"/>
                  <w:ind w:left="16" w:right="18"/>
                  <w:jc w:val="center"/>
                  <w:rPr>
                    <w:rFonts w:ascii="Arial"/>
                    <w:i/>
                    <w:sz w:val="13"/>
                  </w:rPr>
                </w:pPr>
                <w:r>
                  <w:rPr>
                    <w:rFonts w:ascii="Arial"/>
                    <w:i/>
                    <w:sz w:val="13"/>
                  </w:rPr>
                  <w:t xml:space="preserve">E-mail: </w:t>
                </w:r>
                <w:hyperlink r:id="rId1" w:history="1">
                  <w:r w:rsidRPr="006E798F">
                    <w:rPr>
                      <w:rStyle w:val="Hyperlink"/>
                      <w:rFonts w:ascii="Arial"/>
                      <w:i/>
                      <w:sz w:val="13"/>
                    </w:rPr>
                    <w:t>dep.licitacoes@taquari.rs.gov.br</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31" w:rsidRDefault="007B4731" w:rsidP="00383C0E">
      <w:r>
        <w:separator/>
      </w:r>
    </w:p>
  </w:footnote>
  <w:footnote w:type="continuationSeparator" w:id="0">
    <w:p w:rsidR="007B4731" w:rsidRDefault="007B4731" w:rsidP="00383C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5D" w:rsidRDefault="0052285D">
    <w:pPr>
      <w:pStyle w:val="Corpodetexto"/>
      <w:spacing w:line="14" w:lineRule="auto"/>
      <w:rPr>
        <w:sz w:val="20"/>
      </w:rPr>
    </w:pPr>
    <w:r>
      <w:rPr>
        <w:noProof/>
        <w:lang w:val="en-US" w:eastAsia="en-US" w:bidi="ar-SA"/>
      </w:rPr>
      <w:drawing>
        <wp:anchor distT="0" distB="0" distL="0" distR="0" simplePos="0" relativeHeight="251209728" behindDoc="1" locked="0" layoutInCell="1" allowOverlap="1">
          <wp:simplePos x="0" y="0"/>
          <wp:positionH relativeFrom="page">
            <wp:posOffset>457200</wp:posOffset>
          </wp:positionH>
          <wp:positionV relativeFrom="page">
            <wp:posOffset>295274</wp:posOffset>
          </wp:positionV>
          <wp:extent cx="771410" cy="9277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1410" cy="927734"/>
                  </a:xfrm>
                  <a:prstGeom prst="rect">
                    <a:avLst/>
                  </a:prstGeom>
                </pic:spPr>
              </pic:pic>
            </a:graphicData>
          </a:graphic>
        </wp:anchor>
      </w:drawing>
    </w:r>
    <w:r w:rsidR="00D211D1">
      <w:rPr>
        <w:noProof/>
      </w:rPr>
      <w:pict>
        <v:shapetype id="_x0000_t202" coordsize="21600,21600" o:spt="202" path="m,l,21600r21600,l21600,xe">
          <v:stroke joinstyle="miter"/>
          <v:path gradientshapeok="t" o:connecttype="rect"/>
        </v:shapetype>
        <v:shape id="Caixa de Texto 3" o:spid="_x0000_s1026" type="#_x0000_t202" style="position:absolute;left:0;text-align:left;margin-left:231.9pt;margin-top:35.95pt;width:188.45pt;height:35.85pt;z-index:-252105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" filled="f" stroked="f">
          <v:textbox inset="0,0,0,0">
            <w:txbxContent>
              <w:p w:rsidR="0052285D" w:rsidRDefault="0052285D">
                <w:pPr>
                  <w:spacing w:before="5"/>
                  <w:ind w:left="20"/>
                  <w:rPr>
                    <w:rFonts w:ascii="Arial" w:hAnsi="Arial"/>
                    <w:i/>
                    <w:sz w:val="40"/>
                  </w:rPr>
                </w:pPr>
                <w:r>
                  <w:rPr>
                    <w:rFonts w:ascii="Arial" w:hAnsi="Arial"/>
                    <w:i/>
                    <w:sz w:val="40"/>
                  </w:rPr>
                  <w:t>Município de Taquari</w:t>
                </w:r>
              </w:p>
              <w:p w:rsidR="0052285D" w:rsidRDefault="0052285D">
                <w:pPr>
                  <w:spacing w:before="1"/>
                  <w:ind w:left="490"/>
                  <w:rPr>
                    <w:rFonts w:ascii="Arial"/>
                    <w:i/>
                    <w:sz w:val="20"/>
                  </w:rPr>
                </w:pPr>
                <w:r>
                  <w:rPr>
                    <w:rFonts w:ascii="Arial"/>
                    <w:i/>
                    <w:sz w:val="20"/>
                  </w:rPr>
                  <w:t>Estado do Rio Grande do Sul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2ED"/>
    <w:multiLevelType w:val="multilevel"/>
    <w:tmpl w:val="047098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28120A"/>
    <w:multiLevelType w:val="hybridMultilevel"/>
    <w:tmpl w:val="5BC4F7C8"/>
    <w:lvl w:ilvl="0" w:tplc="7AD253FA">
      <w:start w:val="5"/>
      <w:numFmt w:val="upperRoman"/>
      <w:lvlText w:val="%1"/>
      <w:lvlJc w:val="left"/>
      <w:pPr>
        <w:ind w:left="403" w:hanging="284"/>
      </w:pPr>
      <w:rPr>
        <w:rFonts w:ascii="Calibri" w:eastAsia="Calibri" w:hAnsi="Calibri" w:cs="Calibri" w:hint="default"/>
        <w:b/>
        <w:bCs/>
        <w:w w:val="96"/>
        <w:sz w:val="24"/>
        <w:szCs w:val="24"/>
        <w:lang w:val="pt-PT" w:eastAsia="pt-PT" w:bidi="pt-PT"/>
      </w:rPr>
    </w:lvl>
    <w:lvl w:ilvl="1" w:tplc="268C3EA6">
      <w:numFmt w:val="bullet"/>
      <w:lvlText w:val="•"/>
      <w:lvlJc w:val="left"/>
      <w:pPr>
        <w:ind w:left="1320" w:hanging="284"/>
      </w:pPr>
      <w:rPr>
        <w:rFonts w:hint="default"/>
        <w:lang w:val="pt-PT" w:eastAsia="pt-PT" w:bidi="pt-PT"/>
      </w:rPr>
    </w:lvl>
    <w:lvl w:ilvl="2" w:tplc="F6D2809E">
      <w:numFmt w:val="bullet"/>
      <w:lvlText w:val="•"/>
      <w:lvlJc w:val="left"/>
      <w:pPr>
        <w:ind w:left="2240" w:hanging="284"/>
      </w:pPr>
      <w:rPr>
        <w:rFonts w:hint="default"/>
        <w:lang w:val="pt-PT" w:eastAsia="pt-PT" w:bidi="pt-PT"/>
      </w:rPr>
    </w:lvl>
    <w:lvl w:ilvl="3" w:tplc="AACCF3D6">
      <w:numFmt w:val="bullet"/>
      <w:lvlText w:val="•"/>
      <w:lvlJc w:val="left"/>
      <w:pPr>
        <w:ind w:left="3161" w:hanging="284"/>
      </w:pPr>
      <w:rPr>
        <w:rFonts w:hint="default"/>
        <w:lang w:val="pt-PT" w:eastAsia="pt-PT" w:bidi="pt-PT"/>
      </w:rPr>
    </w:lvl>
    <w:lvl w:ilvl="4" w:tplc="F2D680FE">
      <w:numFmt w:val="bullet"/>
      <w:lvlText w:val="•"/>
      <w:lvlJc w:val="left"/>
      <w:pPr>
        <w:ind w:left="4081" w:hanging="284"/>
      </w:pPr>
      <w:rPr>
        <w:rFonts w:hint="default"/>
        <w:lang w:val="pt-PT" w:eastAsia="pt-PT" w:bidi="pt-PT"/>
      </w:rPr>
    </w:lvl>
    <w:lvl w:ilvl="5" w:tplc="185A8E1E">
      <w:numFmt w:val="bullet"/>
      <w:lvlText w:val="•"/>
      <w:lvlJc w:val="left"/>
      <w:pPr>
        <w:ind w:left="5002" w:hanging="284"/>
      </w:pPr>
      <w:rPr>
        <w:rFonts w:hint="default"/>
        <w:lang w:val="pt-PT" w:eastAsia="pt-PT" w:bidi="pt-PT"/>
      </w:rPr>
    </w:lvl>
    <w:lvl w:ilvl="6" w:tplc="A702895C">
      <w:numFmt w:val="bullet"/>
      <w:lvlText w:val="•"/>
      <w:lvlJc w:val="left"/>
      <w:pPr>
        <w:ind w:left="5922" w:hanging="284"/>
      </w:pPr>
      <w:rPr>
        <w:rFonts w:hint="default"/>
        <w:lang w:val="pt-PT" w:eastAsia="pt-PT" w:bidi="pt-PT"/>
      </w:rPr>
    </w:lvl>
    <w:lvl w:ilvl="7" w:tplc="38209CF0">
      <w:numFmt w:val="bullet"/>
      <w:lvlText w:val="•"/>
      <w:lvlJc w:val="left"/>
      <w:pPr>
        <w:ind w:left="6842" w:hanging="284"/>
      </w:pPr>
      <w:rPr>
        <w:rFonts w:hint="default"/>
        <w:lang w:val="pt-PT" w:eastAsia="pt-PT" w:bidi="pt-PT"/>
      </w:rPr>
    </w:lvl>
    <w:lvl w:ilvl="8" w:tplc="3CE0E0F2">
      <w:numFmt w:val="bullet"/>
      <w:lvlText w:val="•"/>
      <w:lvlJc w:val="left"/>
      <w:pPr>
        <w:ind w:left="7763" w:hanging="284"/>
      </w:pPr>
      <w:rPr>
        <w:rFonts w:hint="default"/>
        <w:lang w:val="pt-PT" w:eastAsia="pt-PT" w:bidi="pt-PT"/>
      </w:rPr>
    </w:lvl>
  </w:abstractNum>
  <w:abstractNum w:abstractNumId="2" w15:restartNumberingAfterBreak="0">
    <w:nsid w:val="065E75AE"/>
    <w:multiLevelType w:val="hybridMultilevel"/>
    <w:tmpl w:val="BA667FDA"/>
    <w:lvl w:ilvl="0" w:tplc="5456D1DC">
      <w:start w:val="24"/>
      <w:numFmt w:val="lowerLetter"/>
      <w:lvlText w:val="%1)"/>
      <w:lvlJc w:val="left"/>
      <w:pPr>
        <w:ind w:left="119" w:hanging="318"/>
      </w:pPr>
      <w:rPr>
        <w:rFonts w:ascii="Times New Roman" w:eastAsia="Times New Roman" w:hAnsi="Times New Roman" w:cs="Times New Roman" w:hint="default"/>
        <w:b/>
        <w:bCs/>
        <w:w w:val="100"/>
        <w:sz w:val="23"/>
        <w:szCs w:val="23"/>
        <w:lang w:val="pt-PT" w:eastAsia="pt-PT" w:bidi="pt-PT"/>
      </w:rPr>
    </w:lvl>
    <w:lvl w:ilvl="1" w:tplc="A0148D4E">
      <w:numFmt w:val="bullet"/>
      <w:lvlText w:val="•"/>
      <w:lvlJc w:val="left"/>
      <w:pPr>
        <w:ind w:left="1068" w:hanging="318"/>
      </w:pPr>
      <w:rPr>
        <w:rFonts w:hint="default"/>
        <w:lang w:val="pt-PT" w:eastAsia="pt-PT" w:bidi="pt-PT"/>
      </w:rPr>
    </w:lvl>
    <w:lvl w:ilvl="2" w:tplc="5D0E6C96">
      <w:numFmt w:val="bullet"/>
      <w:lvlText w:val="•"/>
      <w:lvlJc w:val="left"/>
      <w:pPr>
        <w:ind w:left="2016" w:hanging="318"/>
      </w:pPr>
      <w:rPr>
        <w:rFonts w:hint="default"/>
        <w:lang w:val="pt-PT" w:eastAsia="pt-PT" w:bidi="pt-PT"/>
      </w:rPr>
    </w:lvl>
    <w:lvl w:ilvl="3" w:tplc="5914D6B2">
      <w:numFmt w:val="bullet"/>
      <w:lvlText w:val="•"/>
      <w:lvlJc w:val="left"/>
      <w:pPr>
        <w:ind w:left="2965" w:hanging="318"/>
      </w:pPr>
      <w:rPr>
        <w:rFonts w:hint="default"/>
        <w:lang w:val="pt-PT" w:eastAsia="pt-PT" w:bidi="pt-PT"/>
      </w:rPr>
    </w:lvl>
    <w:lvl w:ilvl="4" w:tplc="F522AEA0">
      <w:numFmt w:val="bullet"/>
      <w:lvlText w:val="•"/>
      <w:lvlJc w:val="left"/>
      <w:pPr>
        <w:ind w:left="3913" w:hanging="318"/>
      </w:pPr>
      <w:rPr>
        <w:rFonts w:hint="default"/>
        <w:lang w:val="pt-PT" w:eastAsia="pt-PT" w:bidi="pt-PT"/>
      </w:rPr>
    </w:lvl>
    <w:lvl w:ilvl="5" w:tplc="DEF891F8">
      <w:numFmt w:val="bullet"/>
      <w:lvlText w:val="•"/>
      <w:lvlJc w:val="left"/>
      <w:pPr>
        <w:ind w:left="4862" w:hanging="318"/>
      </w:pPr>
      <w:rPr>
        <w:rFonts w:hint="default"/>
        <w:lang w:val="pt-PT" w:eastAsia="pt-PT" w:bidi="pt-PT"/>
      </w:rPr>
    </w:lvl>
    <w:lvl w:ilvl="6" w:tplc="43BCF158">
      <w:numFmt w:val="bullet"/>
      <w:lvlText w:val="•"/>
      <w:lvlJc w:val="left"/>
      <w:pPr>
        <w:ind w:left="5810" w:hanging="318"/>
      </w:pPr>
      <w:rPr>
        <w:rFonts w:hint="default"/>
        <w:lang w:val="pt-PT" w:eastAsia="pt-PT" w:bidi="pt-PT"/>
      </w:rPr>
    </w:lvl>
    <w:lvl w:ilvl="7" w:tplc="4DAC103A">
      <w:numFmt w:val="bullet"/>
      <w:lvlText w:val="•"/>
      <w:lvlJc w:val="left"/>
      <w:pPr>
        <w:ind w:left="6758" w:hanging="318"/>
      </w:pPr>
      <w:rPr>
        <w:rFonts w:hint="default"/>
        <w:lang w:val="pt-PT" w:eastAsia="pt-PT" w:bidi="pt-PT"/>
      </w:rPr>
    </w:lvl>
    <w:lvl w:ilvl="8" w:tplc="D58E5478">
      <w:numFmt w:val="bullet"/>
      <w:lvlText w:val="•"/>
      <w:lvlJc w:val="left"/>
      <w:pPr>
        <w:ind w:left="7707" w:hanging="318"/>
      </w:pPr>
      <w:rPr>
        <w:rFonts w:hint="default"/>
        <w:lang w:val="pt-PT" w:eastAsia="pt-PT" w:bidi="pt-PT"/>
      </w:rPr>
    </w:lvl>
  </w:abstractNum>
  <w:abstractNum w:abstractNumId="3" w15:restartNumberingAfterBreak="0">
    <w:nsid w:val="09DC5C87"/>
    <w:multiLevelType w:val="hybridMultilevel"/>
    <w:tmpl w:val="F1222A34"/>
    <w:lvl w:ilvl="0" w:tplc="5CD023F4">
      <w:start w:val="1"/>
      <w:numFmt w:val="lowerLetter"/>
      <w:lvlText w:val="%1)"/>
      <w:lvlJc w:val="left"/>
      <w:pPr>
        <w:ind w:left="119" w:hanging="428"/>
      </w:pPr>
      <w:rPr>
        <w:rFonts w:ascii="Calibri" w:eastAsia="Calibri" w:hAnsi="Calibri" w:cs="Calibri" w:hint="default"/>
        <w:b/>
        <w:bCs/>
        <w:spacing w:val="0"/>
        <w:w w:val="96"/>
        <w:sz w:val="24"/>
        <w:szCs w:val="24"/>
        <w:lang w:val="pt-PT" w:eastAsia="pt-PT" w:bidi="pt-PT"/>
      </w:rPr>
    </w:lvl>
    <w:lvl w:ilvl="1" w:tplc="917838E4">
      <w:numFmt w:val="bullet"/>
      <w:lvlText w:val="•"/>
      <w:lvlJc w:val="left"/>
      <w:pPr>
        <w:ind w:left="1068" w:hanging="428"/>
      </w:pPr>
      <w:rPr>
        <w:rFonts w:hint="default"/>
        <w:lang w:val="pt-PT" w:eastAsia="pt-PT" w:bidi="pt-PT"/>
      </w:rPr>
    </w:lvl>
    <w:lvl w:ilvl="2" w:tplc="14A8BECA">
      <w:numFmt w:val="bullet"/>
      <w:lvlText w:val="•"/>
      <w:lvlJc w:val="left"/>
      <w:pPr>
        <w:ind w:left="2016" w:hanging="428"/>
      </w:pPr>
      <w:rPr>
        <w:rFonts w:hint="default"/>
        <w:lang w:val="pt-PT" w:eastAsia="pt-PT" w:bidi="pt-PT"/>
      </w:rPr>
    </w:lvl>
    <w:lvl w:ilvl="3" w:tplc="01929DC4">
      <w:numFmt w:val="bullet"/>
      <w:lvlText w:val="•"/>
      <w:lvlJc w:val="left"/>
      <w:pPr>
        <w:ind w:left="2965" w:hanging="428"/>
      </w:pPr>
      <w:rPr>
        <w:rFonts w:hint="default"/>
        <w:lang w:val="pt-PT" w:eastAsia="pt-PT" w:bidi="pt-PT"/>
      </w:rPr>
    </w:lvl>
    <w:lvl w:ilvl="4" w:tplc="FCE8E6C8">
      <w:numFmt w:val="bullet"/>
      <w:lvlText w:val="•"/>
      <w:lvlJc w:val="left"/>
      <w:pPr>
        <w:ind w:left="3913" w:hanging="428"/>
      </w:pPr>
      <w:rPr>
        <w:rFonts w:hint="default"/>
        <w:lang w:val="pt-PT" w:eastAsia="pt-PT" w:bidi="pt-PT"/>
      </w:rPr>
    </w:lvl>
    <w:lvl w:ilvl="5" w:tplc="2910B084">
      <w:numFmt w:val="bullet"/>
      <w:lvlText w:val="•"/>
      <w:lvlJc w:val="left"/>
      <w:pPr>
        <w:ind w:left="4862" w:hanging="428"/>
      </w:pPr>
      <w:rPr>
        <w:rFonts w:hint="default"/>
        <w:lang w:val="pt-PT" w:eastAsia="pt-PT" w:bidi="pt-PT"/>
      </w:rPr>
    </w:lvl>
    <w:lvl w:ilvl="6" w:tplc="4014B110">
      <w:numFmt w:val="bullet"/>
      <w:lvlText w:val="•"/>
      <w:lvlJc w:val="left"/>
      <w:pPr>
        <w:ind w:left="5810" w:hanging="428"/>
      </w:pPr>
      <w:rPr>
        <w:rFonts w:hint="default"/>
        <w:lang w:val="pt-PT" w:eastAsia="pt-PT" w:bidi="pt-PT"/>
      </w:rPr>
    </w:lvl>
    <w:lvl w:ilvl="7" w:tplc="42AE6AB0">
      <w:numFmt w:val="bullet"/>
      <w:lvlText w:val="•"/>
      <w:lvlJc w:val="left"/>
      <w:pPr>
        <w:ind w:left="6758" w:hanging="428"/>
      </w:pPr>
      <w:rPr>
        <w:rFonts w:hint="default"/>
        <w:lang w:val="pt-PT" w:eastAsia="pt-PT" w:bidi="pt-PT"/>
      </w:rPr>
    </w:lvl>
    <w:lvl w:ilvl="8" w:tplc="5E4C0DA6">
      <w:numFmt w:val="bullet"/>
      <w:lvlText w:val="•"/>
      <w:lvlJc w:val="left"/>
      <w:pPr>
        <w:ind w:left="7707" w:hanging="428"/>
      </w:pPr>
      <w:rPr>
        <w:rFonts w:hint="default"/>
        <w:lang w:val="pt-PT" w:eastAsia="pt-PT" w:bidi="pt-PT"/>
      </w:rPr>
    </w:lvl>
  </w:abstractNum>
  <w:abstractNum w:abstractNumId="4" w15:restartNumberingAfterBreak="0">
    <w:nsid w:val="125A334B"/>
    <w:multiLevelType w:val="hybridMultilevel"/>
    <w:tmpl w:val="7376F8A8"/>
    <w:lvl w:ilvl="0" w:tplc="7D048C3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BD0A73"/>
    <w:multiLevelType w:val="hybridMultilevel"/>
    <w:tmpl w:val="873A2FA8"/>
    <w:lvl w:ilvl="0" w:tplc="7D048C3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6271583"/>
    <w:multiLevelType w:val="hybridMultilevel"/>
    <w:tmpl w:val="CE841D8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7" w15:restartNumberingAfterBreak="0">
    <w:nsid w:val="17804567"/>
    <w:multiLevelType w:val="hybridMultilevel"/>
    <w:tmpl w:val="8444A7B8"/>
    <w:lvl w:ilvl="0" w:tplc="DBF609F6">
      <w:start w:val="1"/>
      <w:numFmt w:val="upperRoman"/>
      <w:lvlText w:val="%1"/>
      <w:lvlJc w:val="left"/>
      <w:pPr>
        <w:ind w:left="119" w:hanging="284"/>
      </w:pPr>
      <w:rPr>
        <w:rFonts w:ascii="Calibri" w:eastAsia="Calibri" w:hAnsi="Calibri" w:cs="Calibri" w:hint="default"/>
        <w:b/>
        <w:bCs/>
        <w:w w:val="96"/>
        <w:sz w:val="24"/>
        <w:szCs w:val="24"/>
        <w:lang w:val="pt-PT" w:eastAsia="pt-PT" w:bidi="pt-PT"/>
      </w:rPr>
    </w:lvl>
    <w:lvl w:ilvl="1" w:tplc="7F72A63C">
      <w:numFmt w:val="bullet"/>
      <w:lvlText w:val="•"/>
      <w:lvlJc w:val="left"/>
      <w:pPr>
        <w:ind w:left="1068" w:hanging="284"/>
      </w:pPr>
      <w:rPr>
        <w:rFonts w:hint="default"/>
        <w:lang w:val="pt-PT" w:eastAsia="pt-PT" w:bidi="pt-PT"/>
      </w:rPr>
    </w:lvl>
    <w:lvl w:ilvl="2" w:tplc="D7B84480">
      <w:numFmt w:val="bullet"/>
      <w:lvlText w:val="•"/>
      <w:lvlJc w:val="left"/>
      <w:pPr>
        <w:ind w:left="2016" w:hanging="284"/>
      </w:pPr>
      <w:rPr>
        <w:rFonts w:hint="default"/>
        <w:lang w:val="pt-PT" w:eastAsia="pt-PT" w:bidi="pt-PT"/>
      </w:rPr>
    </w:lvl>
    <w:lvl w:ilvl="3" w:tplc="5C489D56">
      <w:numFmt w:val="bullet"/>
      <w:lvlText w:val="•"/>
      <w:lvlJc w:val="left"/>
      <w:pPr>
        <w:ind w:left="2965" w:hanging="284"/>
      </w:pPr>
      <w:rPr>
        <w:rFonts w:hint="default"/>
        <w:lang w:val="pt-PT" w:eastAsia="pt-PT" w:bidi="pt-PT"/>
      </w:rPr>
    </w:lvl>
    <w:lvl w:ilvl="4" w:tplc="7F44F8A4">
      <w:numFmt w:val="bullet"/>
      <w:lvlText w:val="•"/>
      <w:lvlJc w:val="left"/>
      <w:pPr>
        <w:ind w:left="3913" w:hanging="284"/>
      </w:pPr>
      <w:rPr>
        <w:rFonts w:hint="default"/>
        <w:lang w:val="pt-PT" w:eastAsia="pt-PT" w:bidi="pt-PT"/>
      </w:rPr>
    </w:lvl>
    <w:lvl w:ilvl="5" w:tplc="71FEA39C">
      <w:numFmt w:val="bullet"/>
      <w:lvlText w:val="•"/>
      <w:lvlJc w:val="left"/>
      <w:pPr>
        <w:ind w:left="4862" w:hanging="284"/>
      </w:pPr>
      <w:rPr>
        <w:rFonts w:hint="default"/>
        <w:lang w:val="pt-PT" w:eastAsia="pt-PT" w:bidi="pt-PT"/>
      </w:rPr>
    </w:lvl>
    <w:lvl w:ilvl="6" w:tplc="053889A4">
      <w:numFmt w:val="bullet"/>
      <w:lvlText w:val="•"/>
      <w:lvlJc w:val="left"/>
      <w:pPr>
        <w:ind w:left="5810" w:hanging="284"/>
      </w:pPr>
      <w:rPr>
        <w:rFonts w:hint="default"/>
        <w:lang w:val="pt-PT" w:eastAsia="pt-PT" w:bidi="pt-PT"/>
      </w:rPr>
    </w:lvl>
    <w:lvl w:ilvl="7" w:tplc="E86AC9E2">
      <w:numFmt w:val="bullet"/>
      <w:lvlText w:val="•"/>
      <w:lvlJc w:val="left"/>
      <w:pPr>
        <w:ind w:left="6758" w:hanging="284"/>
      </w:pPr>
      <w:rPr>
        <w:rFonts w:hint="default"/>
        <w:lang w:val="pt-PT" w:eastAsia="pt-PT" w:bidi="pt-PT"/>
      </w:rPr>
    </w:lvl>
    <w:lvl w:ilvl="8" w:tplc="60566102">
      <w:numFmt w:val="bullet"/>
      <w:lvlText w:val="•"/>
      <w:lvlJc w:val="left"/>
      <w:pPr>
        <w:ind w:left="7707" w:hanging="284"/>
      </w:pPr>
      <w:rPr>
        <w:rFonts w:hint="default"/>
        <w:lang w:val="pt-PT" w:eastAsia="pt-PT" w:bidi="pt-PT"/>
      </w:rPr>
    </w:lvl>
  </w:abstractNum>
  <w:abstractNum w:abstractNumId="8" w15:restartNumberingAfterBreak="0">
    <w:nsid w:val="26303EA0"/>
    <w:multiLevelType w:val="hybridMultilevel"/>
    <w:tmpl w:val="B40A8A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5B2D47"/>
    <w:multiLevelType w:val="singleLevel"/>
    <w:tmpl w:val="86864EC2"/>
    <w:lvl w:ilvl="0">
      <w:start w:val="1"/>
      <w:numFmt w:val="lowerLetter"/>
      <w:lvlText w:val="%1)"/>
      <w:lvlJc w:val="left"/>
      <w:pPr>
        <w:tabs>
          <w:tab w:val="num" w:pos="360"/>
        </w:tabs>
        <w:ind w:left="360" w:hanging="360"/>
      </w:pPr>
      <w:rPr>
        <w:rFonts w:hint="default"/>
        <w:b/>
      </w:rPr>
    </w:lvl>
  </w:abstractNum>
  <w:abstractNum w:abstractNumId="10" w15:restartNumberingAfterBreak="0">
    <w:nsid w:val="402465EB"/>
    <w:multiLevelType w:val="hybridMultilevel"/>
    <w:tmpl w:val="615CA10A"/>
    <w:lvl w:ilvl="0" w:tplc="AA809112">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3D332DF"/>
    <w:multiLevelType w:val="hybridMultilevel"/>
    <w:tmpl w:val="BB8456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287408"/>
    <w:multiLevelType w:val="hybridMultilevel"/>
    <w:tmpl w:val="E1B09E8A"/>
    <w:lvl w:ilvl="0" w:tplc="28BE64D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B88568C"/>
    <w:multiLevelType w:val="hybridMultilevel"/>
    <w:tmpl w:val="1D7EF26E"/>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C5F1B8C"/>
    <w:multiLevelType w:val="hybridMultilevel"/>
    <w:tmpl w:val="05A25202"/>
    <w:lvl w:ilvl="0" w:tplc="91226798">
      <w:start w:val="8"/>
      <w:numFmt w:val="decimal"/>
      <w:lvlText w:val="%1"/>
      <w:lvlJc w:val="left"/>
      <w:pPr>
        <w:ind w:left="786" w:hanging="360"/>
      </w:pPr>
      <w:rPr>
        <w:rFonts w:hint="default"/>
        <w:b/>
        <w:sz w:val="24"/>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52345596"/>
    <w:multiLevelType w:val="hybridMultilevel"/>
    <w:tmpl w:val="170A48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F37A2D"/>
    <w:multiLevelType w:val="multilevel"/>
    <w:tmpl w:val="129EA1FA"/>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79961DF"/>
    <w:multiLevelType w:val="hybridMultilevel"/>
    <w:tmpl w:val="75DABE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67A4A"/>
    <w:multiLevelType w:val="hybridMultilevel"/>
    <w:tmpl w:val="D58E5E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0E4F9F"/>
    <w:multiLevelType w:val="hybridMultilevel"/>
    <w:tmpl w:val="B5C249EA"/>
    <w:lvl w:ilvl="0" w:tplc="16E813E8">
      <w:start w:val="1"/>
      <w:numFmt w:val="lowerLetter"/>
      <w:lvlText w:val="%1)"/>
      <w:lvlJc w:val="left"/>
      <w:pPr>
        <w:ind w:left="119" w:hanging="284"/>
      </w:pPr>
      <w:rPr>
        <w:rFonts w:ascii="Calibri" w:eastAsia="Calibri" w:hAnsi="Calibri" w:cs="Calibri" w:hint="default"/>
        <w:b/>
        <w:bCs/>
        <w:spacing w:val="0"/>
        <w:w w:val="96"/>
        <w:sz w:val="24"/>
        <w:szCs w:val="24"/>
        <w:lang w:val="pt-PT" w:eastAsia="pt-PT" w:bidi="pt-PT"/>
      </w:rPr>
    </w:lvl>
    <w:lvl w:ilvl="1" w:tplc="2974CE90">
      <w:numFmt w:val="bullet"/>
      <w:lvlText w:val="•"/>
      <w:lvlJc w:val="left"/>
      <w:pPr>
        <w:ind w:left="1068" w:hanging="284"/>
      </w:pPr>
      <w:rPr>
        <w:rFonts w:hint="default"/>
        <w:lang w:val="pt-PT" w:eastAsia="pt-PT" w:bidi="pt-PT"/>
      </w:rPr>
    </w:lvl>
    <w:lvl w:ilvl="2" w:tplc="E1BEF2FA">
      <w:numFmt w:val="bullet"/>
      <w:lvlText w:val="•"/>
      <w:lvlJc w:val="left"/>
      <w:pPr>
        <w:ind w:left="2016" w:hanging="284"/>
      </w:pPr>
      <w:rPr>
        <w:rFonts w:hint="default"/>
        <w:lang w:val="pt-PT" w:eastAsia="pt-PT" w:bidi="pt-PT"/>
      </w:rPr>
    </w:lvl>
    <w:lvl w:ilvl="3" w:tplc="2B167764">
      <w:numFmt w:val="bullet"/>
      <w:lvlText w:val="•"/>
      <w:lvlJc w:val="left"/>
      <w:pPr>
        <w:ind w:left="2965" w:hanging="284"/>
      </w:pPr>
      <w:rPr>
        <w:rFonts w:hint="default"/>
        <w:lang w:val="pt-PT" w:eastAsia="pt-PT" w:bidi="pt-PT"/>
      </w:rPr>
    </w:lvl>
    <w:lvl w:ilvl="4" w:tplc="B40EFA82">
      <w:numFmt w:val="bullet"/>
      <w:lvlText w:val="•"/>
      <w:lvlJc w:val="left"/>
      <w:pPr>
        <w:ind w:left="3913" w:hanging="284"/>
      </w:pPr>
      <w:rPr>
        <w:rFonts w:hint="default"/>
        <w:lang w:val="pt-PT" w:eastAsia="pt-PT" w:bidi="pt-PT"/>
      </w:rPr>
    </w:lvl>
    <w:lvl w:ilvl="5" w:tplc="13FE66B4">
      <w:numFmt w:val="bullet"/>
      <w:lvlText w:val="•"/>
      <w:lvlJc w:val="left"/>
      <w:pPr>
        <w:ind w:left="4862" w:hanging="284"/>
      </w:pPr>
      <w:rPr>
        <w:rFonts w:hint="default"/>
        <w:lang w:val="pt-PT" w:eastAsia="pt-PT" w:bidi="pt-PT"/>
      </w:rPr>
    </w:lvl>
    <w:lvl w:ilvl="6" w:tplc="72B277E8">
      <w:numFmt w:val="bullet"/>
      <w:lvlText w:val="•"/>
      <w:lvlJc w:val="left"/>
      <w:pPr>
        <w:ind w:left="5810" w:hanging="284"/>
      </w:pPr>
      <w:rPr>
        <w:rFonts w:hint="default"/>
        <w:lang w:val="pt-PT" w:eastAsia="pt-PT" w:bidi="pt-PT"/>
      </w:rPr>
    </w:lvl>
    <w:lvl w:ilvl="7" w:tplc="6E18F5FC">
      <w:numFmt w:val="bullet"/>
      <w:lvlText w:val="•"/>
      <w:lvlJc w:val="left"/>
      <w:pPr>
        <w:ind w:left="6758" w:hanging="284"/>
      </w:pPr>
      <w:rPr>
        <w:rFonts w:hint="default"/>
        <w:lang w:val="pt-PT" w:eastAsia="pt-PT" w:bidi="pt-PT"/>
      </w:rPr>
    </w:lvl>
    <w:lvl w:ilvl="8" w:tplc="64A8E086">
      <w:numFmt w:val="bullet"/>
      <w:lvlText w:val="•"/>
      <w:lvlJc w:val="left"/>
      <w:pPr>
        <w:ind w:left="7707" w:hanging="284"/>
      </w:pPr>
      <w:rPr>
        <w:rFonts w:hint="default"/>
        <w:lang w:val="pt-PT" w:eastAsia="pt-PT" w:bidi="pt-PT"/>
      </w:rPr>
    </w:lvl>
  </w:abstractNum>
  <w:abstractNum w:abstractNumId="20" w15:restartNumberingAfterBreak="0">
    <w:nsid w:val="60BF4A74"/>
    <w:multiLevelType w:val="hybridMultilevel"/>
    <w:tmpl w:val="051EB554"/>
    <w:lvl w:ilvl="0" w:tplc="158C014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67D47808"/>
    <w:multiLevelType w:val="hybridMultilevel"/>
    <w:tmpl w:val="3E70D984"/>
    <w:lvl w:ilvl="0" w:tplc="1D3E583C">
      <w:start w:val="1"/>
      <w:numFmt w:val="upperRoman"/>
      <w:lvlText w:val="%1"/>
      <w:lvlJc w:val="left"/>
      <w:pPr>
        <w:ind w:left="119" w:hanging="130"/>
      </w:pPr>
      <w:rPr>
        <w:rFonts w:ascii="Times New Roman" w:eastAsia="Times New Roman" w:hAnsi="Times New Roman" w:cs="Times New Roman" w:hint="default"/>
        <w:w w:val="100"/>
        <w:sz w:val="23"/>
        <w:szCs w:val="23"/>
        <w:lang w:val="pt-PT" w:eastAsia="pt-PT" w:bidi="pt-PT"/>
      </w:rPr>
    </w:lvl>
    <w:lvl w:ilvl="1" w:tplc="725CBB0E">
      <w:start w:val="1"/>
      <w:numFmt w:val="lowerLetter"/>
      <w:lvlText w:val="%2)"/>
      <w:lvlJc w:val="left"/>
      <w:pPr>
        <w:ind w:left="1536" w:hanging="284"/>
      </w:pPr>
      <w:rPr>
        <w:rFonts w:ascii="Calibri" w:eastAsia="Calibri" w:hAnsi="Calibri" w:cs="Calibri" w:hint="default"/>
        <w:b/>
        <w:bCs/>
        <w:spacing w:val="0"/>
        <w:w w:val="96"/>
        <w:sz w:val="24"/>
        <w:szCs w:val="24"/>
        <w:lang w:val="pt-PT" w:eastAsia="pt-PT" w:bidi="pt-PT"/>
      </w:rPr>
    </w:lvl>
    <w:lvl w:ilvl="2" w:tplc="BCEAE1BA">
      <w:numFmt w:val="bullet"/>
      <w:lvlText w:val="•"/>
      <w:lvlJc w:val="left"/>
      <w:pPr>
        <w:ind w:left="2436" w:hanging="284"/>
      </w:pPr>
      <w:rPr>
        <w:rFonts w:hint="default"/>
        <w:lang w:val="pt-PT" w:eastAsia="pt-PT" w:bidi="pt-PT"/>
      </w:rPr>
    </w:lvl>
    <w:lvl w:ilvl="3" w:tplc="6088D5EC">
      <w:numFmt w:val="bullet"/>
      <w:lvlText w:val="•"/>
      <w:lvlJc w:val="left"/>
      <w:pPr>
        <w:ind w:left="3332" w:hanging="284"/>
      </w:pPr>
      <w:rPr>
        <w:rFonts w:hint="default"/>
        <w:lang w:val="pt-PT" w:eastAsia="pt-PT" w:bidi="pt-PT"/>
      </w:rPr>
    </w:lvl>
    <w:lvl w:ilvl="4" w:tplc="40E64D6C">
      <w:numFmt w:val="bullet"/>
      <w:lvlText w:val="•"/>
      <w:lvlJc w:val="left"/>
      <w:pPr>
        <w:ind w:left="4228" w:hanging="284"/>
      </w:pPr>
      <w:rPr>
        <w:rFonts w:hint="default"/>
        <w:lang w:val="pt-PT" w:eastAsia="pt-PT" w:bidi="pt-PT"/>
      </w:rPr>
    </w:lvl>
    <w:lvl w:ilvl="5" w:tplc="9B385BF4">
      <w:numFmt w:val="bullet"/>
      <w:lvlText w:val="•"/>
      <w:lvlJc w:val="left"/>
      <w:pPr>
        <w:ind w:left="5124" w:hanging="284"/>
      </w:pPr>
      <w:rPr>
        <w:rFonts w:hint="default"/>
        <w:lang w:val="pt-PT" w:eastAsia="pt-PT" w:bidi="pt-PT"/>
      </w:rPr>
    </w:lvl>
    <w:lvl w:ilvl="6" w:tplc="FA982546">
      <w:numFmt w:val="bullet"/>
      <w:lvlText w:val="•"/>
      <w:lvlJc w:val="left"/>
      <w:pPr>
        <w:ind w:left="6020" w:hanging="284"/>
      </w:pPr>
      <w:rPr>
        <w:rFonts w:hint="default"/>
        <w:lang w:val="pt-PT" w:eastAsia="pt-PT" w:bidi="pt-PT"/>
      </w:rPr>
    </w:lvl>
    <w:lvl w:ilvl="7" w:tplc="73E0FC00">
      <w:numFmt w:val="bullet"/>
      <w:lvlText w:val="•"/>
      <w:lvlJc w:val="left"/>
      <w:pPr>
        <w:ind w:left="6916" w:hanging="284"/>
      </w:pPr>
      <w:rPr>
        <w:rFonts w:hint="default"/>
        <w:lang w:val="pt-PT" w:eastAsia="pt-PT" w:bidi="pt-PT"/>
      </w:rPr>
    </w:lvl>
    <w:lvl w:ilvl="8" w:tplc="309E7BA6">
      <w:numFmt w:val="bullet"/>
      <w:lvlText w:val="•"/>
      <w:lvlJc w:val="left"/>
      <w:pPr>
        <w:ind w:left="7812" w:hanging="284"/>
      </w:pPr>
      <w:rPr>
        <w:rFonts w:hint="default"/>
        <w:lang w:val="pt-PT" w:eastAsia="pt-PT" w:bidi="pt-PT"/>
      </w:rPr>
    </w:lvl>
  </w:abstractNum>
  <w:abstractNum w:abstractNumId="22" w15:restartNumberingAfterBreak="0">
    <w:nsid w:val="67D9381E"/>
    <w:multiLevelType w:val="hybridMultilevel"/>
    <w:tmpl w:val="4AC8559E"/>
    <w:lvl w:ilvl="0" w:tplc="1F22E02E">
      <w:start w:val="1"/>
      <w:numFmt w:val="upperRoman"/>
      <w:lvlText w:val="%1"/>
      <w:lvlJc w:val="left"/>
      <w:pPr>
        <w:ind w:left="119" w:hanging="284"/>
      </w:pPr>
      <w:rPr>
        <w:rFonts w:ascii="Calibri" w:eastAsia="Calibri" w:hAnsi="Calibri" w:cs="Calibri" w:hint="default"/>
        <w:b/>
        <w:bCs/>
        <w:w w:val="96"/>
        <w:sz w:val="24"/>
        <w:szCs w:val="24"/>
        <w:lang w:val="pt-PT" w:eastAsia="pt-PT" w:bidi="pt-PT"/>
      </w:rPr>
    </w:lvl>
    <w:lvl w:ilvl="1" w:tplc="CCE865E0">
      <w:numFmt w:val="bullet"/>
      <w:lvlText w:val="•"/>
      <w:lvlJc w:val="left"/>
      <w:pPr>
        <w:ind w:left="1068" w:hanging="284"/>
      </w:pPr>
      <w:rPr>
        <w:rFonts w:hint="default"/>
        <w:lang w:val="pt-PT" w:eastAsia="pt-PT" w:bidi="pt-PT"/>
      </w:rPr>
    </w:lvl>
    <w:lvl w:ilvl="2" w:tplc="DD709B5A">
      <w:numFmt w:val="bullet"/>
      <w:lvlText w:val="•"/>
      <w:lvlJc w:val="left"/>
      <w:pPr>
        <w:ind w:left="2016" w:hanging="284"/>
      </w:pPr>
      <w:rPr>
        <w:rFonts w:hint="default"/>
        <w:lang w:val="pt-PT" w:eastAsia="pt-PT" w:bidi="pt-PT"/>
      </w:rPr>
    </w:lvl>
    <w:lvl w:ilvl="3" w:tplc="53EC0912">
      <w:numFmt w:val="bullet"/>
      <w:lvlText w:val="•"/>
      <w:lvlJc w:val="left"/>
      <w:pPr>
        <w:ind w:left="2965" w:hanging="284"/>
      </w:pPr>
      <w:rPr>
        <w:rFonts w:hint="default"/>
        <w:lang w:val="pt-PT" w:eastAsia="pt-PT" w:bidi="pt-PT"/>
      </w:rPr>
    </w:lvl>
    <w:lvl w:ilvl="4" w:tplc="3C3AEFF8">
      <w:numFmt w:val="bullet"/>
      <w:lvlText w:val="•"/>
      <w:lvlJc w:val="left"/>
      <w:pPr>
        <w:ind w:left="3913" w:hanging="284"/>
      </w:pPr>
      <w:rPr>
        <w:rFonts w:hint="default"/>
        <w:lang w:val="pt-PT" w:eastAsia="pt-PT" w:bidi="pt-PT"/>
      </w:rPr>
    </w:lvl>
    <w:lvl w:ilvl="5" w:tplc="AB021C58">
      <w:numFmt w:val="bullet"/>
      <w:lvlText w:val="•"/>
      <w:lvlJc w:val="left"/>
      <w:pPr>
        <w:ind w:left="4862" w:hanging="284"/>
      </w:pPr>
      <w:rPr>
        <w:rFonts w:hint="default"/>
        <w:lang w:val="pt-PT" w:eastAsia="pt-PT" w:bidi="pt-PT"/>
      </w:rPr>
    </w:lvl>
    <w:lvl w:ilvl="6" w:tplc="B7E0C52E">
      <w:numFmt w:val="bullet"/>
      <w:lvlText w:val="•"/>
      <w:lvlJc w:val="left"/>
      <w:pPr>
        <w:ind w:left="5810" w:hanging="284"/>
      </w:pPr>
      <w:rPr>
        <w:rFonts w:hint="default"/>
        <w:lang w:val="pt-PT" w:eastAsia="pt-PT" w:bidi="pt-PT"/>
      </w:rPr>
    </w:lvl>
    <w:lvl w:ilvl="7" w:tplc="085AB7E8">
      <w:numFmt w:val="bullet"/>
      <w:lvlText w:val="•"/>
      <w:lvlJc w:val="left"/>
      <w:pPr>
        <w:ind w:left="6758" w:hanging="284"/>
      </w:pPr>
      <w:rPr>
        <w:rFonts w:hint="default"/>
        <w:lang w:val="pt-PT" w:eastAsia="pt-PT" w:bidi="pt-PT"/>
      </w:rPr>
    </w:lvl>
    <w:lvl w:ilvl="8" w:tplc="BBD6A790">
      <w:numFmt w:val="bullet"/>
      <w:lvlText w:val="•"/>
      <w:lvlJc w:val="left"/>
      <w:pPr>
        <w:ind w:left="7707" w:hanging="284"/>
      </w:pPr>
      <w:rPr>
        <w:rFonts w:hint="default"/>
        <w:lang w:val="pt-PT" w:eastAsia="pt-PT" w:bidi="pt-PT"/>
      </w:rPr>
    </w:lvl>
  </w:abstractNum>
  <w:abstractNum w:abstractNumId="23" w15:restartNumberingAfterBreak="0">
    <w:nsid w:val="6BD10EE2"/>
    <w:multiLevelType w:val="hybridMultilevel"/>
    <w:tmpl w:val="2FD0CAFE"/>
    <w:lvl w:ilvl="0" w:tplc="FDDA4C14">
      <w:start w:val="1"/>
      <w:numFmt w:val="lowerLetter"/>
      <w:lvlText w:val="%1)"/>
      <w:lvlJc w:val="left"/>
      <w:pPr>
        <w:ind w:left="119" w:hanging="284"/>
      </w:pPr>
      <w:rPr>
        <w:rFonts w:hint="default"/>
        <w:b/>
        <w:bCs/>
        <w:spacing w:val="0"/>
        <w:w w:val="96"/>
        <w:lang w:val="pt-PT" w:eastAsia="pt-PT" w:bidi="pt-PT"/>
      </w:rPr>
    </w:lvl>
    <w:lvl w:ilvl="1" w:tplc="F4285318">
      <w:numFmt w:val="none"/>
      <w:lvlText w:val=""/>
      <w:lvlJc w:val="left"/>
      <w:pPr>
        <w:tabs>
          <w:tab w:val="num" w:pos="360"/>
        </w:tabs>
      </w:pPr>
    </w:lvl>
    <w:lvl w:ilvl="2" w:tplc="1C3EF178">
      <w:numFmt w:val="bullet"/>
      <w:lvlText w:val="•"/>
      <w:lvlJc w:val="left"/>
      <w:pPr>
        <w:ind w:left="1671" w:hanging="413"/>
      </w:pPr>
      <w:rPr>
        <w:rFonts w:hint="default"/>
        <w:lang w:val="pt-PT" w:eastAsia="pt-PT" w:bidi="pt-PT"/>
      </w:rPr>
    </w:lvl>
    <w:lvl w:ilvl="3" w:tplc="3AE85704">
      <w:numFmt w:val="bullet"/>
      <w:lvlText w:val="•"/>
      <w:lvlJc w:val="left"/>
      <w:pPr>
        <w:ind w:left="2663" w:hanging="413"/>
      </w:pPr>
      <w:rPr>
        <w:rFonts w:hint="default"/>
        <w:lang w:val="pt-PT" w:eastAsia="pt-PT" w:bidi="pt-PT"/>
      </w:rPr>
    </w:lvl>
    <w:lvl w:ilvl="4" w:tplc="BDC26916">
      <w:numFmt w:val="bullet"/>
      <w:lvlText w:val="•"/>
      <w:lvlJc w:val="left"/>
      <w:pPr>
        <w:ind w:left="3654" w:hanging="413"/>
      </w:pPr>
      <w:rPr>
        <w:rFonts w:hint="default"/>
        <w:lang w:val="pt-PT" w:eastAsia="pt-PT" w:bidi="pt-PT"/>
      </w:rPr>
    </w:lvl>
    <w:lvl w:ilvl="5" w:tplc="EFEA8760">
      <w:numFmt w:val="bullet"/>
      <w:lvlText w:val="•"/>
      <w:lvlJc w:val="left"/>
      <w:pPr>
        <w:ind w:left="4646" w:hanging="413"/>
      </w:pPr>
      <w:rPr>
        <w:rFonts w:hint="default"/>
        <w:lang w:val="pt-PT" w:eastAsia="pt-PT" w:bidi="pt-PT"/>
      </w:rPr>
    </w:lvl>
    <w:lvl w:ilvl="6" w:tplc="DF9E4678">
      <w:numFmt w:val="bullet"/>
      <w:lvlText w:val="•"/>
      <w:lvlJc w:val="left"/>
      <w:pPr>
        <w:ind w:left="5637" w:hanging="413"/>
      </w:pPr>
      <w:rPr>
        <w:rFonts w:hint="default"/>
        <w:lang w:val="pt-PT" w:eastAsia="pt-PT" w:bidi="pt-PT"/>
      </w:rPr>
    </w:lvl>
    <w:lvl w:ilvl="7" w:tplc="C2A6093C">
      <w:numFmt w:val="bullet"/>
      <w:lvlText w:val="•"/>
      <w:lvlJc w:val="left"/>
      <w:pPr>
        <w:ind w:left="6629" w:hanging="413"/>
      </w:pPr>
      <w:rPr>
        <w:rFonts w:hint="default"/>
        <w:lang w:val="pt-PT" w:eastAsia="pt-PT" w:bidi="pt-PT"/>
      </w:rPr>
    </w:lvl>
    <w:lvl w:ilvl="8" w:tplc="B5A06E20">
      <w:numFmt w:val="bullet"/>
      <w:lvlText w:val="•"/>
      <w:lvlJc w:val="left"/>
      <w:pPr>
        <w:ind w:left="7620" w:hanging="413"/>
      </w:pPr>
      <w:rPr>
        <w:rFonts w:hint="default"/>
        <w:lang w:val="pt-PT" w:eastAsia="pt-PT" w:bidi="pt-PT"/>
      </w:rPr>
    </w:lvl>
  </w:abstractNum>
  <w:abstractNum w:abstractNumId="24" w15:restartNumberingAfterBreak="0">
    <w:nsid w:val="70D31CFE"/>
    <w:multiLevelType w:val="hybridMultilevel"/>
    <w:tmpl w:val="B8DAFD64"/>
    <w:lvl w:ilvl="0" w:tplc="23C49800">
      <w:numFmt w:val="bullet"/>
      <w:lvlText w:val="-"/>
      <w:lvlJc w:val="left"/>
      <w:pPr>
        <w:tabs>
          <w:tab w:val="num" w:pos="1068"/>
        </w:tabs>
        <w:ind w:left="1068" w:hanging="360"/>
      </w:pPr>
      <w:rPr>
        <w:rFonts w:ascii="Times New Roman" w:eastAsia="Calibri"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20212E0"/>
    <w:multiLevelType w:val="hybridMultilevel"/>
    <w:tmpl w:val="A3129704"/>
    <w:lvl w:ilvl="0" w:tplc="1F2896CE">
      <w:start w:val="1"/>
      <w:numFmt w:val="upperRoman"/>
      <w:lvlText w:val="%1"/>
      <w:lvlJc w:val="left"/>
      <w:pPr>
        <w:ind w:left="119" w:hanging="284"/>
      </w:pPr>
      <w:rPr>
        <w:rFonts w:ascii="Calibri" w:eastAsia="Calibri" w:hAnsi="Calibri" w:cs="Calibri" w:hint="default"/>
        <w:b/>
        <w:bCs/>
        <w:w w:val="96"/>
        <w:sz w:val="24"/>
        <w:szCs w:val="24"/>
        <w:lang w:val="pt-PT" w:eastAsia="pt-PT" w:bidi="pt-PT"/>
      </w:rPr>
    </w:lvl>
    <w:lvl w:ilvl="1" w:tplc="ED928E52">
      <w:numFmt w:val="bullet"/>
      <w:lvlText w:val="•"/>
      <w:lvlJc w:val="left"/>
      <w:pPr>
        <w:ind w:left="1068" w:hanging="284"/>
      </w:pPr>
      <w:rPr>
        <w:rFonts w:hint="default"/>
        <w:lang w:val="pt-PT" w:eastAsia="pt-PT" w:bidi="pt-PT"/>
      </w:rPr>
    </w:lvl>
    <w:lvl w:ilvl="2" w:tplc="4D52A84A">
      <w:numFmt w:val="bullet"/>
      <w:lvlText w:val="•"/>
      <w:lvlJc w:val="left"/>
      <w:pPr>
        <w:ind w:left="2016" w:hanging="284"/>
      </w:pPr>
      <w:rPr>
        <w:rFonts w:hint="default"/>
        <w:lang w:val="pt-PT" w:eastAsia="pt-PT" w:bidi="pt-PT"/>
      </w:rPr>
    </w:lvl>
    <w:lvl w:ilvl="3" w:tplc="D07A4F56">
      <w:numFmt w:val="bullet"/>
      <w:lvlText w:val="•"/>
      <w:lvlJc w:val="left"/>
      <w:pPr>
        <w:ind w:left="2965" w:hanging="284"/>
      </w:pPr>
      <w:rPr>
        <w:rFonts w:hint="default"/>
        <w:lang w:val="pt-PT" w:eastAsia="pt-PT" w:bidi="pt-PT"/>
      </w:rPr>
    </w:lvl>
    <w:lvl w:ilvl="4" w:tplc="205010D4">
      <w:numFmt w:val="bullet"/>
      <w:lvlText w:val="•"/>
      <w:lvlJc w:val="left"/>
      <w:pPr>
        <w:ind w:left="3913" w:hanging="284"/>
      </w:pPr>
      <w:rPr>
        <w:rFonts w:hint="default"/>
        <w:lang w:val="pt-PT" w:eastAsia="pt-PT" w:bidi="pt-PT"/>
      </w:rPr>
    </w:lvl>
    <w:lvl w:ilvl="5" w:tplc="02F82992">
      <w:numFmt w:val="bullet"/>
      <w:lvlText w:val="•"/>
      <w:lvlJc w:val="left"/>
      <w:pPr>
        <w:ind w:left="4862" w:hanging="284"/>
      </w:pPr>
      <w:rPr>
        <w:rFonts w:hint="default"/>
        <w:lang w:val="pt-PT" w:eastAsia="pt-PT" w:bidi="pt-PT"/>
      </w:rPr>
    </w:lvl>
    <w:lvl w:ilvl="6" w:tplc="1904375E">
      <w:numFmt w:val="bullet"/>
      <w:lvlText w:val="•"/>
      <w:lvlJc w:val="left"/>
      <w:pPr>
        <w:ind w:left="5810" w:hanging="284"/>
      </w:pPr>
      <w:rPr>
        <w:rFonts w:hint="default"/>
        <w:lang w:val="pt-PT" w:eastAsia="pt-PT" w:bidi="pt-PT"/>
      </w:rPr>
    </w:lvl>
    <w:lvl w:ilvl="7" w:tplc="6ED8DFAA">
      <w:numFmt w:val="bullet"/>
      <w:lvlText w:val="•"/>
      <w:lvlJc w:val="left"/>
      <w:pPr>
        <w:ind w:left="6758" w:hanging="284"/>
      </w:pPr>
      <w:rPr>
        <w:rFonts w:hint="default"/>
        <w:lang w:val="pt-PT" w:eastAsia="pt-PT" w:bidi="pt-PT"/>
      </w:rPr>
    </w:lvl>
    <w:lvl w:ilvl="8" w:tplc="0C6007D0">
      <w:numFmt w:val="bullet"/>
      <w:lvlText w:val="•"/>
      <w:lvlJc w:val="left"/>
      <w:pPr>
        <w:ind w:left="7707" w:hanging="284"/>
      </w:pPr>
      <w:rPr>
        <w:rFonts w:hint="default"/>
        <w:lang w:val="pt-PT" w:eastAsia="pt-PT" w:bidi="pt-PT"/>
      </w:rPr>
    </w:lvl>
  </w:abstractNum>
  <w:abstractNum w:abstractNumId="26" w15:restartNumberingAfterBreak="0">
    <w:nsid w:val="72353B21"/>
    <w:multiLevelType w:val="hybridMultilevel"/>
    <w:tmpl w:val="D58E5E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5435D3F"/>
    <w:multiLevelType w:val="multilevel"/>
    <w:tmpl w:val="0CD6E5D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76CF2347"/>
    <w:multiLevelType w:val="hybridMultilevel"/>
    <w:tmpl w:val="6396C66A"/>
    <w:lvl w:ilvl="0" w:tplc="E62EF93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78081C3E"/>
    <w:multiLevelType w:val="hybridMultilevel"/>
    <w:tmpl w:val="B1EAFEB6"/>
    <w:lvl w:ilvl="0" w:tplc="B316F1B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F0C4ECF"/>
    <w:multiLevelType w:val="hybridMultilevel"/>
    <w:tmpl w:val="55062A12"/>
    <w:lvl w:ilvl="0" w:tplc="5210C37E">
      <w:start w:val="1"/>
      <w:numFmt w:val="upperRoman"/>
      <w:lvlText w:val="%1"/>
      <w:lvlJc w:val="left"/>
      <w:pPr>
        <w:ind w:left="403" w:hanging="284"/>
      </w:pPr>
      <w:rPr>
        <w:rFonts w:ascii="Calibri" w:eastAsia="Calibri" w:hAnsi="Calibri" w:cs="Calibri" w:hint="default"/>
        <w:b/>
        <w:bCs/>
        <w:w w:val="96"/>
        <w:sz w:val="24"/>
        <w:szCs w:val="24"/>
        <w:lang w:val="pt-PT" w:eastAsia="pt-PT" w:bidi="pt-PT"/>
      </w:rPr>
    </w:lvl>
    <w:lvl w:ilvl="1" w:tplc="32CC17A6">
      <w:numFmt w:val="bullet"/>
      <w:lvlText w:val="•"/>
      <w:lvlJc w:val="left"/>
      <w:pPr>
        <w:ind w:left="1320" w:hanging="284"/>
      </w:pPr>
      <w:rPr>
        <w:rFonts w:hint="default"/>
        <w:lang w:val="pt-PT" w:eastAsia="pt-PT" w:bidi="pt-PT"/>
      </w:rPr>
    </w:lvl>
    <w:lvl w:ilvl="2" w:tplc="954284DC">
      <w:numFmt w:val="bullet"/>
      <w:lvlText w:val="•"/>
      <w:lvlJc w:val="left"/>
      <w:pPr>
        <w:ind w:left="2240" w:hanging="284"/>
      </w:pPr>
      <w:rPr>
        <w:rFonts w:hint="default"/>
        <w:lang w:val="pt-PT" w:eastAsia="pt-PT" w:bidi="pt-PT"/>
      </w:rPr>
    </w:lvl>
    <w:lvl w:ilvl="3" w:tplc="50DC950C">
      <w:numFmt w:val="bullet"/>
      <w:lvlText w:val="•"/>
      <w:lvlJc w:val="left"/>
      <w:pPr>
        <w:ind w:left="3161" w:hanging="284"/>
      </w:pPr>
      <w:rPr>
        <w:rFonts w:hint="default"/>
        <w:lang w:val="pt-PT" w:eastAsia="pt-PT" w:bidi="pt-PT"/>
      </w:rPr>
    </w:lvl>
    <w:lvl w:ilvl="4" w:tplc="8834BE1E">
      <w:numFmt w:val="bullet"/>
      <w:lvlText w:val="•"/>
      <w:lvlJc w:val="left"/>
      <w:pPr>
        <w:ind w:left="4081" w:hanging="284"/>
      </w:pPr>
      <w:rPr>
        <w:rFonts w:hint="default"/>
        <w:lang w:val="pt-PT" w:eastAsia="pt-PT" w:bidi="pt-PT"/>
      </w:rPr>
    </w:lvl>
    <w:lvl w:ilvl="5" w:tplc="405A1C76">
      <w:numFmt w:val="bullet"/>
      <w:lvlText w:val="•"/>
      <w:lvlJc w:val="left"/>
      <w:pPr>
        <w:ind w:left="5002" w:hanging="284"/>
      </w:pPr>
      <w:rPr>
        <w:rFonts w:hint="default"/>
        <w:lang w:val="pt-PT" w:eastAsia="pt-PT" w:bidi="pt-PT"/>
      </w:rPr>
    </w:lvl>
    <w:lvl w:ilvl="6" w:tplc="1D5CC038">
      <w:numFmt w:val="bullet"/>
      <w:lvlText w:val="•"/>
      <w:lvlJc w:val="left"/>
      <w:pPr>
        <w:ind w:left="5922" w:hanging="284"/>
      </w:pPr>
      <w:rPr>
        <w:rFonts w:hint="default"/>
        <w:lang w:val="pt-PT" w:eastAsia="pt-PT" w:bidi="pt-PT"/>
      </w:rPr>
    </w:lvl>
    <w:lvl w:ilvl="7" w:tplc="B512E932">
      <w:numFmt w:val="bullet"/>
      <w:lvlText w:val="•"/>
      <w:lvlJc w:val="left"/>
      <w:pPr>
        <w:ind w:left="6842" w:hanging="284"/>
      </w:pPr>
      <w:rPr>
        <w:rFonts w:hint="default"/>
        <w:lang w:val="pt-PT" w:eastAsia="pt-PT" w:bidi="pt-PT"/>
      </w:rPr>
    </w:lvl>
    <w:lvl w:ilvl="8" w:tplc="D6E0F3F6">
      <w:numFmt w:val="bullet"/>
      <w:lvlText w:val="•"/>
      <w:lvlJc w:val="left"/>
      <w:pPr>
        <w:ind w:left="7763" w:hanging="284"/>
      </w:pPr>
      <w:rPr>
        <w:rFonts w:hint="default"/>
        <w:lang w:val="pt-PT" w:eastAsia="pt-PT" w:bidi="pt-PT"/>
      </w:rPr>
    </w:lvl>
  </w:abstractNum>
  <w:num w:numId="1">
    <w:abstractNumId w:val="25"/>
  </w:num>
  <w:num w:numId="2">
    <w:abstractNumId w:val="1"/>
  </w:num>
  <w:num w:numId="3">
    <w:abstractNumId w:val="7"/>
  </w:num>
  <w:num w:numId="4">
    <w:abstractNumId w:val="3"/>
  </w:num>
  <w:num w:numId="5">
    <w:abstractNumId w:val="30"/>
  </w:num>
  <w:num w:numId="6">
    <w:abstractNumId w:val="19"/>
  </w:num>
  <w:num w:numId="7">
    <w:abstractNumId w:val="2"/>
  </w:num>
  <w:num w:numId="8">
    <w:abstractNumId w:val="23"/>
  </w:num>
  <w:num w:numId="9">
    <w:abstractNumId w:val="22"/>
  </w:num>
  <w:num w:numId="10">
    <w:abstractNumId w:val="21"/>
  </w:num>
  <w:num w:numId="11">
    <w:abstractNumId w:val="9"/>
  </w:num>
  <w:num w:numId="12">
    <w:abstractNumId w:val="5"/>
  </w:num>
  <w:num w:numId="13">
    <w:abstractNumId w:val="29"/>
  </w:num>
  <w:num w:numId="14">
    <w:abstractNumId w:val="4"/>
  </w:num>
  <w:num w:numId="15">
    <w:abstractNumId w:val="28"/>
  </w:num>
  <w:num w:numId="16">
    <w:abstractNumId w:val="12"/>
  </w:num>
  <w:num w:numId="17">
    <w:abstractNumId w:val="20"/>
  </w:num>
  <w:num w:numId="18">
    <w:abstractNumId w:val="15"/>
  </w:num>
  <w:num w:numId="19">
    <w:abstractNumId w:val="6"/>
  </w:num>
  <w:num w:numId="20">
    <w:abstractNumId w:val="10"/>
  </w:num>
  <w:num w:numId="21">
    <w:abstractNumId w:val="17"/>
  </w:num>
  <w:num w:numId="22">
    <w:abstractNumId w:val="11"/>
  </w:num>
  <w:num w:numId="23">
    <w:abstractNumId w:val="8"/>
  </w:num>
  <w:num w:numId="24">
    <w:abstractNumId w:val="16"/>
  </w:num>
  <w:num w:numId="25">
    <w:abstractNumId w:val="24"/>
  </w:num>
  <w:num w:numId="26">
    <w:abstractNumId w:val="0"/>
  </w:num>
  <w:num w:numId="27">
    <w:abstractNumId w:val="13"/>
  </w:num>
  <w:num w:numId="28">
    <w:abstractNumId w:val="18"/>
  </w:num>
  <w:num w:numId="29">
    <w:abstractNumId w:val="27"/>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383C0E"/>
    <w:rsid w:val="00001A80"/>
    <w:rsid w:val="00002A20"/>
    <w:rsid w:val="00004AA1"/>
    <w:rsid w:val="00013656"/>
    <w:rsid w:val="000151C8"/>
    <w:rsid w:val="00015ED5"/>
    <w:rsid w:val="000270C9"/>
    <w:rsid w:val="0003094B"/>
    <w:rsid w:val="000435A1"/>
    <w:rsid w:val="00052EF6"/>
    <w:rsid w:val="00056061"/>
    <w:rsid w:val="0005733D"/>
    <w:rsid w:val="00066601"/>
    <w:rsid w:val="0007486B"/>
    <w:rsid w:val="00075522"/>
    <w:rsid w:val="00075F80"/>
    <w:rsid w:val="00076B1C"/>
    <w:rsid w:val="000801E8"/>
    <w:rsid w:val="00083766"/>
    <w:rsid w:val="0008621F"/>
    <w:rsid w:val="000867A5"/>
    <w:rsid w:val="000931FC"/>
    <w:rsid w:val="000947F6"/>
    <w:rsid w:val="000A1839"/>
    <w:rsid w:val="000A413A"/>
    <w:rsid w:val="000B72C3"/>
    <w:rsid w:val="000C1C40"/>
    <w:rsid w:val="000C265A"/>
    <w:rsid w:val="000C3E0F"/>
    <w:rsid w:val="000C5299"/>
    <w:rsid w:val="000C6A7E"/>
    <w:rsid w:val="000D0ECE"/>
    <w:rsid w:val="000D3684"/>
    <w:rsid w:val="000D5114"/>
    <w:rsid w:val="000D6A08"/>
    <w:rsid w:val="000E02CC"/>
    <w:rsid w:val="000E0693"/>
    <w:rsid w:val="000E0A8A"/>
    <w:rsid w:val="000E0E49"/>
    <w:rsid w:val="000E5825"/>
    <w:rsid w:val="000F19C5"/>
    <w:rsid w:val="000F6933"/>
    <w:rsid w:val="001008AD"/>
    <w:rsid w:val="001032D3"/>
    <w:rsid w:val="00103A94"/>
    <w:rsid w:val="00111641"/>
    <w:rsid w:val="00115A75"/>
    <w:rsid w:val="001228E5"/>
    <w:rsid w:val="00125684"/>
    <w:rsid w:val="00125F7A"/>
    <w:rsid w:val="001331DC"/>
    <w:rsid w:val="001377EC"/>
    <w:rsid w:val="00142A70"/>
    <w:rsid w:val="00143CE9"/>
    <w:rsid w:val="001464E4"/>
    <w:rsid w:val="00152CA2"/>
    <w:rsid w:val="00154E63"/>
    <w:rsid w:val="00160A3A"/>
    <w:rsid w:val="00161B29"/>
    <w:rsid w:val="00162FD8"/>
    <w:rsid w:val="00165304"/>
    <w:rsid w:val="00172BA7"/>
    <w:rsid w:val="00172FDB"/>
    <w:rsid w:val="00176BEF"/>
    <w:rsid w:val="00177C3F"/>
    <w:rsid w:val="00177DFB"/>
    <w:rsid w:val="00177FA3"/>
    <w:rsid w:val="00180B33"/>
    <w:rsid w:val="00183A15"/>
    <w:rsid w:val="001911BC"/>
    <w:rsid w:val="00194948"/>
    <w:rsid w:val="00197CEC"/>
    <w:rsid w:val="001A6671"/>
    <w:rsid w:val="001B0935"/>
    <w:rsid w:val="001B1470"/>
    <w:rsid w:val="001B1D0B"/>
    <w:rsid w:val="001B3977"/>
    <w:rsid w:val="001B4329"/>
    <w:rsid w:val="001B710A"/>
    <w:rsid w:val="001C248E"/>
    <w:rsid w:val="001D1711"/>
    <w:rsid w:val="001E06F9"/>
    <w:rsid w:val="001E3E06"/>
    <w:rsid w:val="001F1E2A"/>
    <w:rsid w:val="001F2C21"/>
    <w:rsid w:val="001F34E6"/>
    <w:rsid w:val="001F4514"/>
    <w:rsid w:val="001F4C2D"/>
    <w:rsid w:val="001F4FEA"/>
    <w:rsid w:val="00200E3C"/>
    <w:rsid w:val="0020769C"/>
    <w:rsid w:val="00210934"/>
    <w:rsid w:val="0021181A"/>
    <w:rsid w:val="00214465"/>
    <w:rsid w:val="002169FA"/>
    <w:rsid w:val="00217396"/>
    <w:rsid w:val="00217C98"/>
    <w:rsid w:val="002217C7"/>
    <w:rsid w:val="00225CCB"/>
    <w:rsid w:val="00230784"/>
    <w:rsid w:val="002314E8"/>
    <w:rsid w:val="00232A22"/>
    <w:rsid w:val="00237161"/>
    <w:rsid w:val="00240657"/>
    <w:rsid w:val="00247C6C"/>
    <w:rsid w:val="00251972"/>
    <w:rsid w:val="00252F0D"/>
    <w:rsid w:val="00254920"/>
    <w:rsid w:val="00255BCE"/>
    <w:rsid w:val="00257489"/>
    <w:rsid w:val="002637D1"/>
    <w:rsid w:val="00264D51"/>
    <w:rsid w:val="00273CCE"/>
    <w:rsid w:val="002764A1"/>
    <w:rsid w:val="00277D3D"/>
    <w:rsid w:val="002821DA"/>
    <w:rsid w:val="00292EC1"/>
    <w:rsid w:val="00294B81"/>
    <w:rsid w:val="002950A3"/>
    <w:rsid w:val="002964CF"/>
    <w:rsid w:val="00297BD1"/>
    <w:rsid w:val="002A10B5"/>
    <w:rsid w:val="002A114F"/>
    <w:rsid w:val="002A3782"/>
    <w:rsid w:val="002A3B34"/>
    <w:rsid w:val="002A4EE4"/>
    <w:rsid w:val="002B5C20"/>
    <w:rsid w:val="002B5E48"/>
    <w:rsid w:val="002C04AC"/>
    <w:rsid w:val="002C313C"/>
    <w:rsid w:val="002C5C58"/>
    <w:rsid w:val="002C75A0"/>
    <w:rsid w:val="002D10EC"/>
    <w:rsid w:val="002D3FC7"/>
    <w:rsid w:val="002E0CFE"/>
    <w:rsid w:val="002E0EE1"/>
    <w:rsid w:val="002F4C06"/>
    <w:rsid w:val="002F5E16"/>
    <w:rsid w:val="002F632B"/>
    <w:rsid w:val="00302DAA"/>
    <w:rsid w:val="00304651"/>
    <w:rsid w:val="00307E8C"/>
    <w:rsid w:val="00310464"/>
    <w:rsid w:val="00310501"/>
    <w:rsid w:val="00317222"/>
    <w:rsid w:val="00321235"/>
    <w:rsid w:val="00323224"/>
    <w:rsid w:val="00327484"/>
    <w:rsid w:val="003337AC"/>
    <w:rsid w:val="00345A04"/>
    <w:rsid w:val="00345A41"/>
    <w:rsid w:val="0034725C"/>
    <w:rsid w:val="003501F3"/>
    <w:rsid w:val="00351EA8"/>
    <w:rsid w:val="003541F4"/>
    <w:rsid w:val="003620D3"/>
    <w:rsid w:val="00364676"/>
    <w:rsid w:val="00365574"/>
    <w:rsid w:val="0036733F"/>
    <w:rsid w:val="00371B3C"/>
    <w:rsid w:val="00371FCF"/>
    <w:rsid w:val="003740EB"/>
    <w:rsid w:val="00375041"/>
    <w:rsid w:val="00377E7A"/>
    <w:rsid w:val="00380FFE"/>
    <w:rsid w:val="003810F0"/>
    <w:rsid w:val="00383C0E"/>
    <w:rsid w:val="003847F3"/>
    <w:rsid w:val="0038490D"/>
    <w:rsid w:val="003872E8"/>
    <w:rsid w:val="0039312B"/>
    <w:rsid w:val="00394BFE"/>
    <w:rsid w:val="00395254"/>
    <w:rsid w:val="00395A21"/>
    <w:rsid w:val="003C1CC5"/>
    <w:rsid w:val="003C2DC3"/>
    <w:rsid w:val="003C3CF3"/>
    <w:rsid w:val="003C6404"/>
    <w:rsid w:val="003C7A33"/>
    <w:rsid w:val="003D0FD7"/>
    <w:rsid w:val="003D3660"/>
    <w:rsid w:val="003D4B50"/>
    <w:rsid w:val="003D59EA"/>
    <w:rsid w:val="003D5BB8"/>
    <w:rsid w:val="003E054E"/>
    <w:rsid w:val="003E1124"/>
    <w:rsid w:val="003E11A7"/>
    <w:rsid w:val="003E21E6"/>
    <w:rsid w:val="003E6D72"/>
    <w:rsid w:val="003F1F0B"/>
    <w:rsid w:val="003F204E"/>
    <w:rsid w:val="003F57FF"/>
    <w:rsid w:val="003F6D6D"/>
    <w:rsid w:val="003F7F4B"/>
    <w:rsid w:val="004077D8"/>
    <w:rsid w:val="00410479"/>
    <w:rsid w:val="0041274F"/>
    <w:rsid w:val="0041526D"/>
    <w:rsid w:val="00421E94"/>
    <w:rsid w:val="0042493D"/>
    <w:rsid w:val="004274F2"/>
    <w:rsid w:val="004338C7"/>
    <w:rsid w:val="00433A29"/>
    <w:rsid w:val="00433D68"/>
    <w:rsid w:val="00434F33"/>
    <w:rsid w:val="0043564F"/>
    <w:rsid w:val="0043753A"/>
    <w:rsid w:val="004402B0"/>
    <w:rsid w:val="00441AE8"/>
    <w:rsid w:val="00443DC1"/>
    <w:rsid w:val="004448EA"/>
    <w:rsid w:val="0044550B"/>
    <w:rsid w:val="00450728"/>
    <w:rsid w:val="00462E81"/>
    <w:rsid w:val="004632C1"/>
    <w:rsid w:val="00465063"/>
    <w:rsid w:val="00466222"/>
    <w:rsid w:val="004727FF"/>
    <w:rsid w:val="004728AD"/>
    <w:rsid w:val="00473303"/>
    <w:rsid w:val="00473B5E"/>
    <w:rsid w:val="00473E18"/>
    <w:rsid w:val="004854A9"/>
    <w:rsid w:val="00487ABC"/>
    <w:rsid w:val="004948A5"/>
    <w:rsid w:val="00495FA6"/>
    <w:rsid w:val="00496CD6"/>
    <w:rsid w:val="004A152A"/>
    <w:rsid w:val="004A1DF7"/>
    <w:rsid w:val="004A7E4F"/>
    <w:rsid w:val="004B06BF"/>
    <w:rsid w:val="004B3D85"/>
    <w:rsid w:val="004B4A2E"/>
    <w:rsid w:val="004B57C9"/>
    <w:rsid w:val="004B61BF"/>
    <w:rsid w:val="004C2ACC"/>
    <w:rsid w:val="004C32BC"/>
    <w:rsid w:val="004D036D"/>
    <w:rsid w:val="004D10F6"/>
    <w:rsid w:val="004D10FC"/>
    <w:rsid w:val="004D46E3"/>
    <w:rsid w:val="004D4E51"/>
    <w:rsid w:val="004D5A8A"/>
    <w:rsid w:val="004E50B8"/>
    <w:rsid w:val="004F31DD"/>
    <w:rsid w:val="004F7E3B"/>
    <w:rsid w:val="00503753"/>
    <w:rsid w:val="005044E5"/>
    <w:rsid w:val="0050554E"/>
    <w:rsid w:val="0050683D"/>
    <w:rsid w:val="005070D6"/>
    <w:rsid w:val="00507910"/>
    <w:rsid w:val="00517B90"/>
    <w:rsid w:val="00520D2D"/>
    <w:rsid w:val="0052285D"/>
    <w:rsid w:val="005236CD"/>
    <w:rsid w:val="005279D8"/>
    <w:rsid w:val="00530B42"/>
    <w:rsid w:val="00531483"/>
    <w:rsid w:val="00542797"/>
    <w:rsid w:val="005455E8"/>
    <w:rsid w:val="00546189"/>
    <w:rsid w:val="00554163"/>
    <w:rsid w:val="00554889"/>
    <w:rsid w:val="00554A6B"/>
    <w:rsid w:val="00557136"/>
    <w:rsid w:val="005609D7"/>
    <w:rsid w:val="00561E76"/>
    <w:rsid w:val="005620AE"/>
    <w:rsid w:val="005628D9"/>
    <w:rsid w:val="005629B7"/>
    <w:rsid w:val="00566DA5"/>
    <w:rsid w:val="00575530"/>
    <w:rsid w:val="00575DE0"/>
    <w:rsid w:val="00580CE0"/>
    <w:rsid w:val="00581441"/>
    <w:rsid w:val="00584887"/>
    <w:rsid w:val="005856C3"/>
    <w:rsid w:val="00586219"/>
    <w:rsid w:val="00586509"/>
    <w:rsid w:val="00586F00"/>
    <w:rsid w:val="0059085C"/>
    <w:rsid w:val="0059252B"/>
    <w:rsid w:val="005933C5"/>
    <w:rsid w:val="005A2349"/>
    <w:rsid w:val="005A2500"/>
    <w:rsid w:val="005A7316"/>
    <w:rsid w:val="005B1BF3"/>
    <w:rsid w:val="005B5FD7"/>
    <w:rsid w:val="005B74CE"/>
    <w:rsid w:val="005C566A"/>
    <w:rsid w:val="005C60C5"/>
    <w:rsid w:val="005C6E93"/>
    <w:rsid w:val="005D394A"/>
    <w:rsid w:val="005D394B"/>
    <w:rsid w:val="005D62C8"/>
    <w:rsid w:val="005E6F81"/>
    <w:rsid w:val="005F13E9"/>
    <w:rsid w:val="005F3C4C"/>
    <w:rsid w:val="006029F8"/>
    <w:rsid w:val="00602B76"/>
    <w:rsid w:val="00604889"/>
    <w:rsid w:val="00605AFE"/>
    <w:rsid w:val="006061A8"/>
    <w:rsid w:val="006061DD"/>
    <w:rsid w:val="00607E9F"/>
    <w:rsid w:val="00610374"/>
    <w:rsid w:val="00611119"/>
    <w:rsid w:val="00611C39"/>
    <w:rsid w:val="00613AD1"/>
    <w:rsid w:val="006176D9"/>
    <w:rsid w:val="00617F3E"/>
    <w:rsid w:val="00620634"/>
    <w:rsid w:val="00620661"/>
    <w:rsid w:val="00625550"/>
    <w:rsid w:val="006255F0"/>
    <w:rsid w:val="006366FF"/>
    <w:rsid w:val="00637589"/>
    <w:rsid w:val="00640828"/>
    <w:rsid w:val="00643971"/>
    <w:rsid w:val="00647C55"/>
    <w:rsid w:val="006556AD"/>
    <w:rsid w:val="00664252"/>
    <w:rsid w:val="006643C4"/>
    <w:rsid w:val="00664429"/>
    <w:rsid w:val="00664931"/>
    <w:rsid w:val="00667462"/>
    <w:rsid w:val="00667DEF"/>
    <w:rsid w:val="00675147"/>
    <w:rsid w:val="00680D2B"/>
    <w:rsid w:val="00687985"/>
    <w:rsid w:val="00692817"/>
    <w:rsid w:val="006A3D80"/>
    <w:rsid w:val="006A7EF2"/>
    <w:rsid w:val="006B2034"/>
    <w:rsid w:val="006B3F7D"/>
    <w:rsid w:val="006B4DCF"/>
    <w:rsid w:val="006B4EDE"/>
    <w:rsid w:val="006B7D40"/>
    <w:rsid w:val="006C1593"/>
    <w:rsid w:val="006C2BE4"/>
    <w:rsid w:val="006C4FBA"/>
    <w:rsid w:val="006C7BEE"/>
    <w:rsid w:val="006D00EE"/>
    <w:rsid w:val="006D14E3"/>
    <w:rsid w:val="006D4525"/>
    <w:rsid w:val="006D47A0"/>
    <w:rsid w:val="006D5908"/>
    <w:rsid w:val="006D5C9E"/>
    <w:rsid w:val="006D6B50"/>
    <w:rsid w:val="006E0025"/>
    <w:rsid w:val="006E105C"/>
    <w:rsid w:val="006E1341"/>
    <w:rsid w:val="006E637B"/>
    <w:rsid w:val="006F123B"/>
    <w:rsid w:val="006F2D09"/>
    <w:rsid w:val="006F6F9F"/>
    <w:rsid w:val="006F7922"/>
    <w:rsid w:val="00705F47"/>
    <w:rsid w:val="007062C9"/>
    <w:rsid w:val="007103D3"/>
    <w:rsid w:val="00712FA2"/>
    <w:rsid w:val="00713086"/>
    <w:rsid w:val="007159EA"/>
    <w:rsid w:val="00720568"/>
    <w:rsid w:val="007214BE"/>
    <w:rsid w:val="00721FC8"/>
    <w:rsid w:val="00722343"/>
    <w:rsid w:val="00726B19"/>
    <w:rsid w:val="00726ECF"/>
    <w:rsid w:val="007278FC"/>
    <w:rsid w:val="007300C1"/>
    <w:rsid w:val="00736ECC"/>
    <w:rsid w:val="007371D5"/>
    <w:rsid w:val="0074060C"/>
    <w:rsid w:val="00744954"/>
    <w:rsid w:val="0074747F"/>
    <w:rsid w:val="0075224C"/>
    <w:rsid w:val="007529FC"/>
    <w:rsid w:val="007543D8"/>
    <w:rsid w:val="00755433"/>
    <w:rsid w:val="00755490"/>
    <w:rsid w:val="00756EE2"/>
    <w:rsid w:val="00761B5E"/>
    <w:rsid w:val="00761B89"/>
    <w:rsid w:val="00767F03"/>
    <w:rsid w:val="007768F6"/>
    <w:rsid w:val="00780731"/>
    <w:rsid w:val="007811B7"/>
    <w:rsid w:val="00786FC3"/>
    <w:rsid w:val="00790176"/>
    <w:rsid w:val="0079263B"/>
    <w:rsid w:val="00797FC8"/>
    <w:rsid w:val="007A6604"/>
    <w:rsid w:val="007B4731"/>
    <w:rsid w:val="007B526E"/>
    <w:rsid w:val="007B607D"/>
    <w:rsid w:val="007B6B4F"/>
    <w:rsid w:val="007C08CA"/>
    <w:rsid w:val="007C19D3"/>
    <w:rsid w:val="007C54C6"/>
    <w:rsid w:val="007C78B2"/>
    <w:rsid w:val="007E52A9"/>
    <w:rsid w:val="007F4782"/>
    <w:rsid w:val="007F5D59"/>
    <w:rsid w:val="007F70D6"/>
    <w:rsid w:val="00802C89"/>
    <w:rsid w:val="0080463B"/>
    <w:rsid w:val="00812050"/>
    <w:rsid w:val="008120D8"/>
    <w:rsid w:val="00812E54"/>
    <w:rsid w:val="00813941"/>
    <w:rsid w:val="0081593F"/>
    <w:rsid w:val="008178DB"/>
    <w:rsid w:val="0082326A"/>
    <w:rsid w:val="00823CEF"/>
    <w:rsid w:val="00825163"/>
    <w:rsid w:val="00833559"/>
    <w:rsid w:val="008342AB"/>
    <w:rsid w:val="00837684"/>
    <w:rsid w:val="00840FF4"/>
    <w:rsid w:val="008416D3"/>
    <w:rsid w:val="00857B81"/>
    <w:rsid w:val="00861EF5"/>
    <w:rsid w:val="0086355D"/>
    <w:rsid w:val="00864109"/>
    <w:rsid w:val="00866542"/>
    <w:rsid w:val="008677CA"/>
    <w:rsid w:val="008677D7"/>
    <w:rsid w:val="00867F6B"/>
    <w:rsid w:val="00870A90"/>
    <w:rsid w:val="00872078"/>
    <w:rsid w:val="0087386A"/>
    <w:rsid w:val="00875EAF"/>
    <w:rsid w:val="008762F6"/>
    <w:rsid w:val="00876579"/>
    <w:rsid w:val="00880AEE"/>
    <w:rsid w:val="00881F6C"/>
    <w:rsid w:val="008828EF"/>
    <w:rsid w:val="00882B9C"/>
    <w:rsid w:val="00884E71"/>
    <w:rsid w:val="008911E0"/>
    <w:rsid w:val="008979F9"/>
    <w:rsid w:val="00897FD8"/>
    <w:rsid w:val="008A1CE6"/>
    <w:rsid w:val="008B0610"/>
    <w:rsid w:val="008B14B4"/>
    <w:rsid w:val="008B48D0"/>
    <w:rsid w:val="008C7499"/>
    <w:rsid w:val="008D0480"/>
    <w:rsid w:val="008D4D2C"/>
    <w:rsid w:val="008E6DF6"/>
    <w:rsid w:val="008E717A"/>
    <w:rsid w:val="008F1A56"/>
    <w:rsid w:val="008F1ACE"/>
    <w:rsid w:val="008F2497"/>
    <w:rsid w:val="008F3A0A"/>
    <w:rsid w:val="008F5C55"/>
    <w:rsid w:val="008F687C"/>
    <w:rsid w:val="008F6881"/>
    <w:rsid w:val="008F7E0B"/>
    <w:rsid w:val="00900966"/>
    <w:rsid w:val="00905E70"/>
    <w:rsid w:val="009109A9"/>
    <w:rsid w:val="009129F6"/>
    <w:rsid w:val="00915895"/>
    <w:rsid w:val="00917CB2"/>
    <w:rsid w:val="0092121A"/>
    <w:rsid w:val="00921FC7"/>
    <w:rsid w:val="009228DF"/>
    <w:rsid w:val="00926AF4"/>
    <w:rsid w:val="00926B54"/>
    <w:rsid w:val="00931D3D"/>
    <w:rsid w:val="009339F7"/>
    <w:rsid w:val="009367BA"/>
    <w:rsid w:val="0093758F"/>
    <w:rsid w:val="0094288A"/>
    <w:rsid w:val="00946B1A"/>
    <w:rsid w:val="00952403"/>
    <w:rsid w:val="00952419"/>
    <w:rsid w:val="00952BAB"/>
    <w:rsid w:val="00953CE8"/>
    <w:rsid w:val="00962791"/>
    <w:rsid w:val="00964A11"/>
    <w:rsid w:val="00973A6F"/>
    <w:rsid w:val="00990FAD"/>
    <w:rsid w:val="009913CD"/>
    <w:rsid w:val="00992276"/>
    <w:rsid w:val="0099317A"/>
    <w:rsid w:val="00995E69"/>
    <w:rsid w:val="00997708"/>
    <w:rsid w:val="009A0A6A"/>
    <w:rsid w:val="009A1BBE"/>
    <w:rsid w:val="009B1F51"/>
    <w:rsid w:val="009C2F4B"/>
    <w:rsid w:val="009C5072"/>
    <w:rsid w:val="009C5DE1"/>
    <w:rsid w:val="009D0636"/>
    <w:rsid w:val="009D2C38"/>
    <w:rsid w:val="009D4D33"/>
    <w:rsid w:val="009D5DD3"/>
    <w:rsid w:val="009E1043"/>
    <w:rsid w:val="009E67C1"/>
    <w:rsid w:val="009F027F"/>
    <w:rsid w:val="009F5B7F"/>
    <w:rsid w:val="009F66D0"/>
    <w:rsid w:val="009F6C89"/>
    <w:rsid w:val="009F773D"/>
    <w:rsid w:val="00A0064E"/>
    <w:rsid w:val="00A04D5F"/>
    <w:rsid w:val="00A05358"/>
    <w:rsid w:val="00A11B19"/>
    <w:rsid w:val="00A17A92"/>
    <w:rsid w:val="00A2023E"/>
    <w:rsid w:val="00A3059F"/>
    <w:rsid w:val="00A305F5"/>
    <w:rsid w:val="00A313F0"/>
    <w:rsid w:val="00A37F44"/>
    <w:rsid w:val="00A4704B"/>
    <w:rsid w:val="00A4774B"/>
    <w:rsid w:val="00A50B0D"/>
    <w:rsid w:val="00A53DB1"/>
    <w:rsid w:val="00A57F39"/>
    <w:rsid w:val="00A64BC0"/>
    <w:rsid w:val="00A6600F"/>
    <w:rsid w:val="00A66134"/>
    <w:rsid w:val="00A66E44"/>
    <w:rsid w:val="00A6713C"/>
    <w:rsid w:val="00A71BD3"/>
    <w:rsid w:val="00A77720"/>
    <w:rsid w:val="00A820AE"/>
    <w:rsid w:val="00A92A2E"/>
    <w:rsid w:val="00A959A1"/>
    <w:rsid w:val="00A96B51"/>
    <w:rsid w:val="00AA0CDD"/>
    <w:rsid w:val="00AA6447"/>
    <w:rsid w:val="00AB0CCE"/>
    <w:rsid w:val="00AB2708"/>
    <w:rsid w:val="00AB2812"/>
    <w:rsid w:val="00AB3AB9"/>
    <w:rsid w:val="00AC2F99"/>
    <w:rsid w:val="00AC3025"/>
    <w:rsid w:val="00AC5345"/>
    <w:rsid w:val="00AC537F"/>
    <w:rsid w:val="00AC57B7"/>
    <w:rsid w:val="00AD1D01"/>
    <w:rsid w:val="00AD274E"/>
    <w:rsid w:val="00AD2B08"/>
    <w:rsid w:val="00AD44DA"/>
    <w:rsid w:val="00AE1565"/>
    <w:rsid w:val="00AE7858"/>
    <w:rsid w:val="00B05591"/>
    <w:rsid w:val="00B05D1B"/>
    <w:rsid w:val="00B12569"/>
    <w:rsid w:val="00B143E4"/>
    <w:rsid w:val="00B144A3"/>
    <w:rsid w:val="00B14B00"/>
    <w:rsid w:val="00B14D4E"/>
    <w:rsid w:val="00B169FE"/>
    <w:rsid w:val="00B16C10"/>
    <w:rsid w:val="00B24C11"/>
    <w:rsid w:val="00B278AA"/>
    <w:rsid w:val="00B31E7E"/>
    <w:rsid w:val="00B349D7"/>
    <w:rsid w:val="00B4133E"/>
    <w:rsid w:val="00B4223D"/>
    <w:rsid w:val="00B443AA"/>
    <w:rsid w:val="00B5023B"/>
    <w:rsid w:val="00B53438"/>
    <w:rsid w:val="00B570A8"/>
    <w:rsid w:val="00B635FB"/>
    <w:rsid w:val="00B67684"/>
    <w:rsid w:val="00B8295B"/>
    <w:rsid w:val="00B82DC7"/>
    <w:rsid w:val="00B83853"/>
    <w:rsid w:val="00B83F57"/>
    <w:rsid w:val="00B84B59"/>
    <w:rsid w:val="00B91EB0"/>
    <w:rsid w:val="00B974A5"/>
    <w:rsid w:val="00B97D09"/>
    <w:rsid w:val="00BC06BB"/>
    <w:rsid w:val="00BC0B6B"/>
    <w:rsid w:val="00BC595C"/>
    <w:rsid w:val="00BC6B8A"/>
    <w:rsid w:val="00BD1A8E"/>
    <w:rsid w:val="00BD321D"/>
    <w:rsid w:val="00BD4456"/>
    <w:rsid w:val="00BD77A1"/>
    <w:rsid w:val="00BD7FB3"/>
    <w:rsid w:val="00BE2BFB"/>
    <w:rsid w:val="00BE5B31"/>
    <w:rsid w:val="00BE6475"/>
    <w:rsid w:val="00BF2DB7"/>
    <w:rsid w:val="00BF3D69"/>
    <w:rsid w:val="00BF6CBD"/>
    <w:rsid w:val="00C0779F"/>
    <w:rsid w:val="00C10027"/>
    <w:rsid w:val="00C20B45"/>
    <w:rsid w:val="00C21B8B"/>
    <w:rsid w:val="00C21D09"/>
    <w:rsid w:val="00C26DE2"/>
    <w:rsid w:val="00C30CFB"/>
    <w:rsid w:val="00C34BC5"/>
    <w:rsid w:val="00C46A52"/>
    <w:rsid w:val="00C5389E"/>
    <w:rsid w:val="00C557DB"/>
    <w:rsid w:val="00C55FF1"/>
    <w:rsid w:val="00C62286"/>
    <w:rsid w:val="00C71B67"/>
    <w:rsid w:val="00C747E2"/>
    <w:rsid w:val="00C83DE5"/>
    <w:rsid w:val="00C83FA5"/>
    <w:rsid w:val="00C84FFE"/>
    <w:rsid w:val="00C865AE"/>
    <w:rsid w:val="00C94169"/>
    <w:rsid w:val="00C94A07"/>
    <w:rsid w:val="00C96435"/>
    <w:rsid w:val="00C96CD5"/>
    <w:rsid w:val="00CA56AC"/>
    <w:rsid w:val="00CA5BF4"/>
    <w:rsid w:val="00CB1EE0"/>
    <w:rsid w:val="00CB3BC6"/>
    <w:rsid w:val="00CB66F9"/>
    <w:rsid w:val="00CB7B82"/>
    <w:rsid w:val="00CC09CA"/>
    <w:rsid w:val="00CC1F13"/>
    <w:rsid w:val="00CC3427"/>
    <w:rsid w:val="00CC3AC8"/>
    <w:rsid w:val="00CD1FA9"/>
    <w:rsid w:val="00CD2623"/>
    <w:rsid w:val="00CD4C81"/>
    <w:rsid w:val="00CE08B7"/>
    <w:rsid w:val="00CE6BB6"/>
    <w:rsid w:val="00CF232F"/>
    <w:rsid w:val="00CF3B21"/>
    <w:rsid w:val="00D0363F"/>
    <w:rsid w:val="00D036CA"/>
    <w:rsid w:val="00D03988"/>
    <w:rsid w:val="00D05E83"/>
    <w:rsid w:val="00D20E8E"/>
    <w:rsid w:val="00D211D1"/>
    <w:rsid w:val="00D21857"/>
    <w:rsid w:val="00D33087"/>
    <w:rsid w:val="00D411DD"/>
    <w:rsid w:val="00D41CA8"/>
    <w:rsid w:val="00D44006"/>
    <w:rsid w:val="00D46BA8"/>
    <w:rsid w:val="00D51D2C"/>
    <w:rsid w:val="00D5452D"/>
    <w:rsid w:val="00D577B7"/>
    <w:rsid w:val="00D700D4"/>
    <w:rsid w:val="00D70338"/>
    <w:rsid w:val="00D723AF"/>
    <w:rsid w:val="00D73333"/>
    <w:rsid w:val="00D7569E"/>
    <w:rsid w:val="00D81F1F"/>
    <w:rsid w:val="00D85391"/>
    <w:rsid w:val="00D85A87"/>
    <w:rsid w:val="00D91A7B"/>
    <w:rsid w:val="00D93096"/>
    <w:rsid w:val="00D93BD0"/>
    <w:rsid w:val="00D968A6"/>
    <w:rsid w:val="00D97239"/>
    <w:rsid w:val="00DA0FDB"/>
    <w:rsid w:val="00DA1EC7"/>
    <w:rsid w:val="00DA25AC"/>
    <w:rsid w:val="00DA5EEA"/>
    <w:rsid w:val="00DB15E9"/>
    <w:rsid w:val="00DB3FE8"/>
    <w:rsid w:val="00DC02EB"/>
    <w:rsid w:val="00DC1295"/>
    <w:rsid w:val="00DC1819"/>
    <w:rsid w:val="00DC23BD"/>
    <w:rsid w:val="00DC2529"/>
    <w:rsid w:val="00DC3449"/>
    <w:rsid w:val="00DC7424"/>
    <w:rsid w:val="00DD3687"/>
    <w:rsid w:val="00DD4A1B"/>
    <w:rsid w:val="00DD61F0"/>
    <w:rsid w:val="00DE3000"/>
    <w:rsid w:val="00DE4C92"/>
    <w:rsid w:val="00DE6A40"/>
    <w:rsid w:val="00DE7D8C"/>
    <w:rsid w:val="00DF12D8"/>
    <w:rsid w:val="00DF5A8D"/>
    <w:rsid w:val="00DF687D"/>
    <w:rsid w:val="00E02837"/>
    <w:rsid w:val="00E03099"/>
    <w:rsid w:val="00E10BA7"/>
    <w:rsid w:val="00E15F50"/>
    <w:rsid w:val="00E24D6D"/>
    <w:rsid w:val="00E31363"/>
    <w:rsid w:val="00E35200"/>
    <w:rsid w:val="00E405A7"/>
    <w:rsid w:val="00E429F1"/>
    <w:rsid w:val="00E42E9D"/>
    <w:rsid w:val="00E42F09"/>
    <w:rsid w:val="00E43C71"/>
    <w:rsid w:val="00E445BB"/>
    <w:rsid w:val="00E4635D"/>
    <w:rsid w:val="00E51484"/>
    <w:rsid w:val="00E52118"/>
    <w:rsid w:val="00E521CC"/>
    <w:rsid w:val="00E52A69"/>
    <w:rsid w:val="00E55CDF"/>
    <w:rsid w:val="00E608E5"/>
    <w:rsid w:val="00E721E6"/>
    <w:rsid w:val="00E727BA"/>
    <w:rsid w:val="00E74EA1"/>
    <w:rsid w:val="00E76677"/>
    <w:rsid w:val="00E814B8"/>
    <w:rsid w:val="00E84CAA"/>
    <w:rsid w:val="00E900AE"/>
    <w:rsid w:val="00E92704"/>
    <w:rsid w:val="00EA483D"/>
    <w:rsid w:val="00EA5B79"/>
    <w:rsid w:val="00EA6F33"/>
    <w:rsid w:val="00EA7B78"/>
    <w:rsid w:val="00EB138C"/>
    <w:rsid w:val="00EB5078"/>
    <w:rsid w:val="00EB53AA"/>
    <w:rsid w:val="00EB7886"/>
    <w:rsid w:val="00EC1EDD"/>
    <w:rsid w:val="00EC348F"/>
    <w:rsid w:val="00EC5278"/>
    <w:rsid w:val="00EC747A"/>
    <w:rsid w:val="00EC7A35"/>
    <w:rsid w:val="00ED0012"/>
    <w:rsid w:val="00EE255A"/>
    <w:rsid w:val="00EF2B59"/>
    <w:rsid w:val="00EF5DA2"/>
    <w:rsid w:val="00EF7400"/>
    <w:rsid w:val="00F01AA6"/>
    <w:rsid w:val="00F02076"/>
    <w:rsid w:val="00F05882"/>
    <w:rsid w:val="00F14113"/>
    <w:rsid w:val="00F142D7"/>
    <w:rsid w:val="00F20422"/>
    <w:rsid w:val="00F2663C"/>
    <w:rsid w:val="00F31C3A"/>
    <w:rsid w:val="00F3422D"/>
    <w:rsid w:val="00F4157D"/>
    <w:rsid w:val="00F41A7C"/>
    <w:rsid w:val="00F42CCA"/>
    <w:rsid w:val="00F433AC"/>
    <w:rsid w:val="00F44EAC"/>
    <w:rsid w:val="00F450EB"/>
    <w:rsid w:val="00F47F33"/>
    <w:rsid w:val="00F5469B"/>
    <w:rsid w:val="00F62388"/>
    <w:rsid w:val="00F65E04"/>
    <w:rsid w:val="00F70503"/>
    <w:rsid w:val="00F76D8B"/>
    <w:rsid w:val="00F84984"/>
    <w:rsid w:val="00F866E5"/>
    <w:rsid w:val="00F909F0"/>
    <w:rsid w:val="00F960AC"/>
    <w:rsid w:val="00FA4E41"/>
    <w:rsid w:val="00FA6F1A"/>
    <w:rsid w:val="00FA745A"/>
    <w:rsid w:val="00FB4DFE"/>
    <w:rsid w:val="00FB7606"/>
    <w:rsid w:val="00FC1FAB"/>
    <w:rsid w:val="00FC4023"/>
    <w:rsid w:val="00FC5F3C"/>
    <w:rsid w:val="00FD2007"/>
    <w:rsid w:val="00FD266D"/>
    <w:rsid w:val="00FD4501"/>
    <w:rsid w:val="00FE0F1D"/>
    <w:rsid w:val="00FE2D16"/>
    <w:rsid w:val="00FE3A1D"/>
    <w:rsid w:val="00FE3C18"/>
    <w:rsid w:val="00FE64D8"/>
    <w:rsid w:val="00FE79B3"/>
    <w:rsid w:val="00FF06B6"/>
    <w:rsid w:val="00FF06BC"/>
    <w:rsid w:val="00FF20DA"/>
    <w:rsid w:val="00FF52F2"/>
    <w:rsid w:val="00FF54BA"/>
    <w:rsid w:val="00FF7B93"/>
    <w:rsid w:val="00FF7D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48260"/>
  <w15:docId w15:val="{E14B4BB8-3E95-4A58-8178-1EE9D93B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3C0E"/>
    <w:rPr>
      <w:rFonts w:ascii="Times New Roman" w:eastAsia="Times New Roman" w:hAnsi="Times New Roman" w:cs="Times New Roman"/>
      <w:lang w:val="pt-PT" w:eastAsia="pt-PT" w:bidi="pt-PT"/>
    </w:rPr>
  </w:style>
  <w:style w:type="paragraph" w:styleId="Ttulo1">
    <w:name w:val="heading 1"/>
    <w:basedOn w:val="Normal"/>
    <w:next w:val="Normal"/>
    <w:link w:val="Ttulo1Char"/>
    <w:qFormat/>
    <w:rsid w:val="008F1ACE"/>
    <w:pPr>
      <w:keepNext/>
      <w:tabs>
        <w:tab w:val="left" w:pos="7230"/>
      </w:tabs>
      <w:jc w:val="center"/>
      <w:outlineLvl w:val="0"/>
    </w:pPr>
    <w:rPr>
      <w:b/>
      <w:snapToGrid w:val="0"/>
      <w:sz w:val="24"/>
      <w:szCs w:val="20"/>
      <w:lang w:val="pt-BR" w:eastAsia="pt-BR" w:bidi="ar-SA"/>
    </w:rPr>
  </w:style>
  <w:style w:type="paragraph" w:styleId="Ttulo2">
    <w:name w:val="heading 2"/>
    <w:basedOn w:val="Normal"/>
    <w:next w:val="Normal"/>
    <w:link w:val="Ttulo2Char"/>
    <w:unhideWhenUsed/>
    <w:qFormat/>
    <w:rsid w:val="003E11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3E11A7"/>
    <w:pPr>
      <w:keepNext/>
      <w:spacing w:before="240" w:after="60"/>
      <w:outlineLvl w:val="2"/>
    </w:pPr>
    <w:rPr>
      <w:rFonts w:ascii="Arial" w:hAnsi="Arial" w:cs="Arial"/>
      <w:b/>
      <w:bCs/>
      <w:sz w:val="26"/>
      <w:szCs w:val="26"/>
      <w:lang w:val="pt-BR" w:eastAsia="pt-BR" w:bidi="ar-SA"/>
    </w:rPr>
  </w:style>
  <w:style w:type="paragraph" w:styleId="Ttulo4">
    <w:name w:val="heading 4"/>
    <w:basedOn w:val="Normal"/>
    <w:next w:val="Normal"/>
    <w:link w:val="Ttulo4Char"/>
    <w:qFormat/>
    <w:rsid w:val="008F1ACE"/>
    <w:pPr>
      <w:keepNext/>
      <w:spacing w:before="240" w:after="60"/>
      <w:outlineLvl w:val="3"/>
    </w:pPr>
    <w:rPr>
      <w:b/>
      <w:bCs/>
      <w:sz w:val="28"/>
      <w:szCs w:val="28"/>
      <w:lang w:val="pt-BR" w:eastAsia="pt-BR" w:bidi="ar-SA"/>
    </w:rPr>
  </w:style>
  <w:style w:type="paragraph" w:styleId="Ttulo5">
    <w:name w:val="heading 5"/>
    <w:basedOn w:val="Normal"/>
    <w:next w:val="Normal"/>
    <w:link w:val="Ttulo5Char"/>
    <w:uiPriority w:val="9"/>
    <w:semiHidden/>
    <w:unhideWhenUsed/>
    <w:qFormat/>
    <w:rsid w:val="00CE6BB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5620AE"/>
    <w:pPr>
      <w:keepNext/>
      <w:tabs>
        <w:tab w:val="left" w:pos="2835"/>
      </w:tabs>
      <w:spacing w:before="120" w:line="360" w:lineRule="auto"/>
      <w:outlineLvl w:val="5"/>
    </w:pPr>
    <w:rPr>
      <w:rFonts w:ascii="Arial" w:hAnsi="Arial"/>
      <w:b/>
      <w:bCs/>
      <w:sz w:val="24"/>
      <w:szCs w:val="20"/>
      <w:lang w:val="pt-BR" w:eastAsia="pt-BR" w:bidi="ar-SA"/>
    </w:rPr>
  </w:style>
  <w:style w:type="paragraph" w:styleId="Ttulo8">
    <w:name w:val="heading 8"/>
    <w:basedOn w:val="Normal"/>
    <w:next w:val="Normal"/>
    <w:link w:val="Ttulo8Char"/>
    <w:uiPriority w:val="9"/>
    <w:unhideWhenUsed/>
    <w:qFormat/>
    <w:rsid w:val="005620AE"/>
    <w:pPr>
      <w:keepNext/>
      <w:keepLines/>
      <w:spacing w:before="40" w:line="276" w:lineRule="auto"/>
      <w:outlineLvl w:val="7"/>
    </w:pPr>
    <w:rPr>
      <w:rFonts w:asciiTheme="majorHAnsi" w:eastAsiaTheme="majorEastAsia" w:hAnsiTheme="majorHAnsi" w:cstheme="majorBidi"/>
      <w:color w:val="272727" w:themeColor="text1" w:themeTint="D8"/>
      <w:sz w:val="21"/>
      <w:szCs w:val="21"/>
      <w:lang w:val="pt-BR"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83C0E"/>
    <w:tblPr>
      <w:tblInd w:w="0" w:type="dxa"/>
      <w:tblCellMar>
        <w:top w:w="0" w:type="dxa"/>
        <w:left w:w="0" w:type="dxa"/>
        <w:bottom w:w="0" w:type="dxa"/>
        <w:right w:w="0" w:type="dxa"/>
      </w:tblCellMar>
    </w:tblPr>
  </w:style>
  <w:style w:type="paragraph" w:styleId="Corpodetexto">
    <w:name w:val="Body Text"/>
    <w:basedOn w:val="Normal"/>
    <w:link w:val="CorpodetextoChar"/>
    <w:qFormat/>
    <w:rsid w:val="00383C0E"/>
    <w:rPr>
      <w:sz w:val="23"/>
      <w:szCs w:val="23"/>
    </w:rPr>
  </w:style>
  <w:style w:type="paragraph" w:customStyle="1" w:styleId="Ttulo11">
    <w:name w:val="Título 11"/>
    <w:basedOn w:val="Normal"/>
    <w:uiPriority w:val="1"/>
    <w:qFormat/>
    <w:rsid w:val="00383C0E"/>
    <w:pPr>
      <w:spacing w:line="262" w:lineRule="exact"/>
      <w:ind w:left="119"/>
      <w:outlineLvl w:val="1"/>
    </w:pPr>
    <w:rPr>
      <w:b/>
      <w:bCs/>
      <w:sz w:val="23"/>
      <w:szCs w:val="23"/>
    </w:rPr>
  </w:style>
  <w:style w:type="paragraph" w:styleId="PargrafodaLista">
    <w:name w:val="List Paragraph"/>
    <w:basedOn w:val="Normal"/>
    <w:uiPriority w:val="34"/>
    <w:qFormat/>
    <w:rsid w:val="00383C0E"/>
    <w:pPr>
      <w:ind w:left="119"/>
    </w:pPr>
  </w:style>
  <w:style w:type="paragraph" w:customStyle="1" w:styleId="TableParagraph">
    <w:name w:val="Table Paragraph"/>
    <w:basedOn w:val="Normal"/>
    <w:uiPriority w:val="1"/>
    <w:qFormat/>
    <w:rsid w:val="00383C0E"/>
  </w:style>
  <w:style w:type="character" w:customStyle="1" w:styleId="Ttulo1Char">
    <w:name w:val="Título 1 Char"/>
    <w:basedOn w:val="Fontepargpadro"/>
    <w:link w:val="Ttulo1"/>
    <w:rsid w:val="008F1ACE"/>
    <w:rPr>
      <w:rFonts w:ascii="Times New Roman" w:eastAsia="Times New Roman" w:hAnsi="Times New Roman" w:cs="Times New Roman"/>
      <w:b/>
      <w:snapToGrid w:val="0"/>
      <w:sz w:val="24"/>
      <w:szCs w:val="20"/>
      <w:lang w:val="pt-BR" w:eastAsia="pt-BR"/>
    </w:rPr>
  </w:style>
  <w:style w:type="character" w:customStyle="1" w:styleId="Ttulo4Char">
    <w:name w:val="Título 4 Char"/>
    <w:basedOn w:val="Fontepargpadro"/>
    <w:link w:val="Ttulo4"/>
    <w:rsid w:val="008F1ACE"/>
    <w:rPr>
      <w:rFonts w:ascii="Times New Roman" w:eastAsia="Times New Roman" w:hAnsi="Times New Roman" w:cs="Times New Roman"/>
      <w:b/>
      <w:bCs/>
      <w:sz w:val="28"/>
      <w:szCs w:val="28"/>
      <w:lang w:val="pt-BR" w:eastAsia="pt-BR"/>
    </w:rPr>
  </w:style>
  <w:style w:type="paragraph" w:customStyle="1" w:styleId="Default">
    <w:name w:val="Default"/>
    <w:rsid w:val="008F1ACE"/>
    <w:pPr>
      <w:adjustRightInd w:val="0"/>
    </w:pPr>
    <w:rPr>
      <w:rFonts w:ascii="Times New Roman" w:eastAsia="Times New Roman" w:hAnsi="Times New Roman" w:cs="Times New Roman"/>
      <w:color w:val="000000"/>
      <w:sz w:val="24"/>
      <w:szCs w:val="24"/>
      <w:lang w:val="pt-BR" w:eastAsia="pt-BR"/>
    </w:rPr>
  </w:style>
  <w:style w:type="character" w:customStyle="1" w:styleId="Ttulo2Char">
    <w:name w:val="Título 2 Char"/>
    <w:basedOn w:val="Fontepargpadro"/>
    <w:link w:val="Ttulo2"/>
    <w:rsid w:val="003E11A7"/>
    <w:rPr>
      <w:rFonts w:asciiTheme="majorHAnsi" w:eastAsiaTheme="majorEastAsia" w:hAnsiTheme="majorHAnsi" w:cstheme="majorBidi"/>
      <w:b/>
      <w:bCs/>
      <w:color w:val="4F81BD" w:themeColor="accent1"/>
      <w:sz w:val="26"/>
      <w:szCs w:val="26"/>
      <w:lang w:val="pt-PT" w:eastAsia="pt-PT" w:bidi="pt-PT"/>
    </w:rPr>
  </w:style>
  <w:style w:type="character" w:customStyle="1" w:styleId="Ttulo3Char">
    <w:name w:val="Título 3 Char"/>
    <w:basedOn w:val="Fontepargpadro"/>
    <w:link w:val="Ttulo3"/>
    <w:rsid w:val="003E11A7"/>
    <w:rPr>
      <w:rFonts w:ascii="Arial" w:eastAsia="Times New Roman" w:hAnsi="Arial" w:cs="Arial"/>
      <w:b/>
      <w:bCs/>
      <w:sz w:val="26"/>
      <w:szCs w:val="26"/>
      <w:lang w:val="pt-BR" w:eastAsia="pt-BR"/>
    </w:rPr>
  </w:style>
  <w:style w:type="paragraph" w:styleId="NormalWeb">
    <w:name w:val="Normal (Web)"/>
    <w:basedOn w:val="Normal"/>
    <w:uiPriority w:val="99"/>
    <w:rsid w:val="003E11A7"/>
    <w:pPr>
      <w:spacing w:before="100" w:beforeAutospacing="1" w:after="100" w:afterAutospacing="1"/>
    </w:pPr>
    <w:rPr>
      <w:sz w:val="24"/>
      <w:szCs w:val="24"/>
      <w:lang w:val="pt-BR" w:eastAsia="pt-BR" w:bidi="ar-SA"/>
    </w:rPr>
  </w:style>
  <w:style w:type="paragraph" w:styleId="Corpodetexto3">
    <w:name w:val="Body Text 3"/>
    <w:basedOn w:val="Normal"/>
    <w:link w:val="Corpodetexto3Char"/>
    <w:unhideWhenUsed/>
    <w:rsid w:val="005620AE"/>
    <w:pPr>
      <w:spacing w:after="120"/>
    </w:pPr>
    <w:rPr>
      <w:sz w:val="16"/>
      <w:szCs w:val="16"/>
    </w:rPr>
  </w:style>
  <w:style w:type="character" w:customStyle="1" w:styleId="Corpodetexto3Char">
    <w:name w:val="Corpo de texto 3 Char"/>
    <w:basedOn w:val="Fontepargpadro"/>
    <w:link w:val="Corpodetexto3"/>
    <w:rsid w:val="005620AE"/>
    <w:rPr>
      <w:rFonts w:ascii="Times New Roman" w:eastAsia="Times New Roman" w:hAnsi="Times New Roman" w:cs="Times New Roman"/>
      <w:sz w:val="16"/>
      <w:szCs w:val="16"/>
      <w:lang w:val="pt-PT" w:eastAsia="pt-PT" w:bidi="pt-PT"/>
    </w:rPr>
  </w:style>
  <w:style w:type="paragraph" w:styleId="Corpodetexto2">
    <w:name w:val="Body Text 2"/>
    <w:basedOn w:val="Normal"/>
    <w:link w:val="Corpodetexto2Char"/>
    <w:unhideWhenUsed/>
    <w:rsid w:val="005620AE"/>
    <w:pPr>
      <w:spacing w:after="120" w:line="480" w:lineRule="auto"/>
    </w:pPr>
  </w:style>
  <w:style w:type="character" w:customStyle="1" w:styleId="Corpodetexto2Char">
    <w:name w:val="Corpo de texto 2 Char"/>
    <w:basedOn w:val="Fontepargpadro"/>
    <w:link w:val="Corpodetexto2"/>
    <w:rsid w:val="005620AE"/>
    <w:rPr>
      <w:rFonts w:ascii="Times New Roman" w:eastAsia="Times New Roman" w:hAnsi="Times New Roman" w:cs="Times New Roman"/>
      <w:lang w:val="pt-PT" w:eastAsia="pt-PT" w:bidi="pt-PT"/>
    </w:rPr>
  </w:style>
  <w:style w:type="character" w:customStyle="1" w:styleId="Ttulo6Char">
    <w:name w:val="Título 6 Char"/>
    <w:basedOn w:val="Fontepargpadro"/>
    <w:link w:val="Ttulo6"/>
    <w:rsid w:val="005620AE"/>
    <w:rPr>
      <w:rFonts w:ascii="Arial" w:eastAsia="Times New Roman" w:hAnsi="Arial" w:cs="Times New Roman"/>
      <w:b/>
      <w:bCs/>
      <w:sz w:val="24"/>
      <w:szCs w:val="20"/>
      <w:lang w:val="pt-BR" w:eastAsia="pt-BR"/>
    </w:rPr>
  </w:style>
  <w:style w:type="character" w:customStyle="1" w:styleId="Ttulo8Char">
    <w:name w:val="Título 8 Char"/>
    <w:basedOn w:val="Fontepargpadro"/>
    <w:link w:val="Ttulo8"/>
    <w:uiPriority w:val="9"/>
    <w:rsid w:val="005620AE"/>
    <w:rPr>
      <w:rFonts w:asciiTheme="majorHAnsi" w:eastAsiaTheme="majorEastAsia" w:hAnsiTheme="majorHAnsi" w:cstheme="majorBidi"/>
      <w:color w:val="272727" w:themeColor="text1" w:themeTint="D8"/>
      <w:sz w:val="21"/>
      <w:szCs w:val="21"/>
      <w:lang w:val="pt-BR"/>
    </w:rPr>
  </w:style>
  <w:style w:type="paragraph" w:styleId="Cabealho">
    <w:name w:val="header"/>
    <w:basedOn w:val="Normal"/>
    <w:link w:val="CabealhoChar"/>
    <w:unhideWhenUsed/>
    <w:rsid w:val="005620AE"/>
    <w:pPr>
      <w:tabs>
        <w:tab w:val="center" w:pos="4252"/>
        <w:tab w:val="right" w:pos="8504"/>
      </w:tabs>
    </w:pPr>
    <w:rPr>
      <w:sz w:val="24"/>
      <w:szCs w:val="24"/>
      <w:lang w:val="pt-BR" w:eastAsia="pt-BR" w:bidi="ar-SA"/>
    </w:rPr>
  </w:style>
  <w:style w:type="character" w:customStyle="1" w:styleId="CabealhoChar">
    <w:name w:val="Cabeçalho Char"/>
    <w:basedOn w:val="Fontepargpadro"/>
    <w:link w:val="Cabealho"/>
    <w:rsid w:val="005620AE"/>
    <w:rPr>
      <w:rFonts w:ascii="Times New Roman" w:eastAsia="Times New Roman" w:hAnsi="Times New Roman" w:cs="Times New Roman"/>
      <w:sz w:val="24"/>
      <w:szCs w:val="24"/>
      <w:lang w:val="pt-BR" w:eastAsia="pt-BR"/>
    </w:rPr>
  </w:style>
  <w:style w:type="paragraph" w:styleId="Rodap">
    <w:name w:val="footer"/>
    <w:basedOn w:val="Normal"/>
    <w:link w:val="RodapChar"/>
    <w:unhideWhenUsed/>
    <w:rsid w:val="005620AE"/>
    <w:pPr>
      <w:tabs>
        <w:tab w:val="center" w:pos="4252"/>
        <w:tab w:val="right" w:pos="8504"/>
      </w:tabs>
    </w:pPr>
    <w:rPr>
      <w:sz w:val="24"/>
      <w:szCs w:val="24"/>
      <w:lang w:val="pt-BR" w:eastAsia="pt-BR" w:bidi="ar-SA"/>
    </w:rPr>
  </w:style>
  <w:style w:type="character" w:customStyle="1" w:styleId="RodapChar">
    <w:name w:val="Rodapé Char"/>
    <w:basedOn w:val="Fontepargpadro"/>
    <w:link w:val="Rodap"/>
    <w:uiPriority w:val="99"/>
    <w:rsid w:val="005620AE"/>
    <w:rPr>
      <w:rFonts w:ascii="Times New Roman" w:eastAsia="Times New Roman" w:hAnsi="Times New Roman" w:cs="Times New Roman"/>
      <w:sz w:val="24"/>
      <w:szCs w:val="24"/>
      <w:lang w:val="pt-BR" w:eastAsia="pt-BR"/>
    </w:rPr>
  </w:style>
  <w:style w:type="paragraph" w:styleId="Textodebalo">
    <w:name w:val="Balloon Text"/>
    <w:basedOn w:val="Normal"/>
    <w:link w:val="TextodebaloChar"/>
    <w:semiHidden/>
    <w:unhideWhenUsed/>
    <w:rsid w:val="005620AE"/>
    <w:rPr>
      <w:rFonts w:ascii="Tahoma" w:hAnsi="Tahoma" w:cs="Tahoma"/>
      <w:sz w:val="16"/>
      <w:szCs w:val="16"/>
      <w:lang w:val="pt-BR" w:eastAsia="pt-BR" w:bidi="ar-SA"/>
    </w:rPr>
  </w:style>
  <w:style w:type="character" w:customStyle="1" w:styleId="TextodebaloChar">
    <w:name w:val="Texto de balão Char"/>
    <w:basedOn w:val="Fontepargpadro"/>
    <w:link w:val="Textodebalo"/>
    <w:semiHidden/>
    <w:rsid w:val="005620AE"/>
    <w:rPr>
      <w:rFonts w:ascii="Tahoma" w:eastAsia="Times New Roman" w:hAnsi="Tahoma" w:cs="Tahoma"/>
      <w:sz w:val="16"/>
      <w:szCs w:val="16"/>
      <w:lang w:val="pt-BR" w:eastAsia="pt-BR"/>
    </w:rPr>
  </w:style>
  <w:style w:type="character" w:styleId="Hyperlink">
    <w:name w:val="Hyperlink"/>
    <w:rsid w:val="005620AE"/>
    <w:rPr>
      <w:color w:val="0000FF"/>
      <w:u w:val="single"/>
    </w:rPr>
  </w:style>
  <w:style w:type="character" w:customStyle="1" w:styleId="CorpodetextoChar">
    <w:name w:val="Corpo de texto Char"/>
    <w:basedOn w:val="Fontepargpadro"/>
    <w:link w:val="Corpodetexto"/>
    <w:rsid w:val="005620AE"/>
    <w:rPr>
      <w:rFonts w:ascii="Times New Roman" w:eastAsia="Times New Roman" w:hAnsi="Times New Roman" w:cs="Times New Roman"/>
      <w:sz w:val="23"/>
      <w:szCs w:val="23"/>
      <w:lang w:val="pt-PT" w:eastAsia="pt-PT" w:bidi="pt-PT"/>
    </w:rPr>
  </w:style>
  <w:style w:type="paragraph" w:styleId="Recuodecorpodetexto">
    <w:name w:val="Body Text Indent"/>
    <w:basedOn w:val="Normal"/>
    <w:link w:val="RecuodecorpodetextoChar"/>
    <w:rsid w:val="005620AE"/>
    <w:rPr>
      <w:rFonts w:ascii="Courier New" w:hAnsi="Courier New"/>
      <w:color w:val="000000"/>
      <w:sz w:val="20"/>
      <w:szCs w:val="20"/>
      <w:lang w:bidi="ar-SA"/>
    </w:rPr>
  </w:style>
  <w:style w:type="character" w:customStyle="1" w:styleId="RecuodecorpodetextoChar">
    <w:name w:val="Recuo de corpo de texto Char"/>
    <w:basedOn w:val="Fontepargpadro"/>
    <w:link w:val="Recuodecorpodetexto"/>
    <w:rsid w:val="005620AE"/>
    <w:rPr>
      <w:rFonts w:ascii="Courier New" w:eastAsia="Times New Roman" w:hAnsi="Courier New" w:cs="Times New Roman"/>
      <w:color w:val="000000"/>
      <w:sz w:val="20"/>
      <w:szCs w:val="20"/>
    </w:rPr>
  </w:style>
  <w:style w:type="paragraph" w:styleId="Recuodecorpodetexto3">
    <w:name w:val="Body Text Indent 3"/>
    <w:basedOn w:val="Normal"/>
    <w:link w:val="Recuodecorpodetexto3Char"/>
    <w:rsid w:val="005620AE"/>
    <w:pPr>
      <w:ind w:firstLine="850"/>
    </w:pPr>
    <w:rPr>
      <w:rFonts w:ascii="Courier New" w:hAnsi="Courier New"/>
      <w:color w:val="000000"/>
      <w:sz w:val="20"/>
      <w:szCs w:val="20"/>
      <w:lang w:val="pt-BR" w:eastAsia="pt-BR" w:bidi="ar-SA"/>
    </w:rPr>
  </w:style>
  <w:style w:type="character" w:customStyle="1" w:styleId="Recuodecorpodetexto3Char">
    <w:name w:val="Recuo de corpo de texto 3 Char"/>
    <w:basedOn w:val="Fontepargpadro"/>
    <w:link w:val="Recuodecorpodetexto3"/>
    <w:rsid w:val="005620AE"/>
    <w:rPr>
      <w:rFonts w:ascii="Courier New" w:eastAsia="Times New Roman" w:hAnsi="Courier New" w:cs="Times New Roman"/>
      <w:color w:val="000000"/>
      <w:sz w:val="20"/>
      <w:szCs w:val="20"/>
      <w:lang w:val="pt-BR" w:eastAsia="pt-BR"/>
    </w:rPr>
  </w:style>
  <w:style w:type="paragraph" w:styleId="Lista">
    <w:name w:val="List"/>
    <w:basedOn w:val="Corpodetexto"/>
    <w:rsid w:val="005620AE"/>
    <w:pPr>
      <w:suppressAutoHyphens/>
    </w:pPr>
    <w:rPr>
      <w:rFonts w:cs="Tahoma"/>
      <w:sz w:val="24"/>
      <w:szCs w:val="24"/>
      <w:lang w:eastAsia="ar-SA" w:bidi="ar-SA"/>
    </w:rPr>
  </w:style>
  <w:style w:type="paragraph" w:styleId="Ttulo">
    <w:name w:val="Title"/>
    <w:basedOn w:val="Normal"/>
    <w:link w:val="TtuloChar"/>
    <w:qFormat/>
    <w:rsid w:val="005620AE"/>
    <w:pPr>
      <w:jc w:val="center"/>
    </w:pPr>
    <w:rPr>
      <w:rFonts w:ascii="Arial" w:hAnsi="Arial" w:cs="Arial"/>
      <w:b/>
      <w:bCs/>
      <w:sz w:val="20"/>
      <w:szCs w:val="20"/>
      <w:lang w:val="pt-BR" w:eastAsia="pt-BR" w:bidi="ar-SA"/>
    </w:rPr>
  </w:style>
  <w:style w:type="character" w:customStyle="1" w:styleId="TtuloChar">
    <w:name w:val="Título Char"/>
    <w:basedOn w:val="Fontepargpadro"/>
    <w:link w:val="Ttulo"/>
    <w:rsid w:val="005620AE"/>
    <w:rPr>
      <w:rFonts w:ascii="Arial" w:eastAsia="Times New Roman" w:hAnsi="Arial" w:cs="Arial"/>
      <w:b/>
      <w:bCs/>
      <w:sz w:val="20"/>
      <w:szCs w:val="20"/>
      <w:lang w:val="pt-BR" w:eastAsia="pt-BR"/>
    </w:rPr>
  </w:style>
  <w:style w:type="character" w:customStyle="1" w:styleId="CharChar">
    <w:name w:val="Char Char"/>
    <w:basedOn w:val="Fontepargpadro"/>
    <w:rsid w:val="005620AE"/>
  </w:style>
  <w:style w:type="character" w:styleId="Nmerodepgina">
    <w:name w:val="page number"/>
    <w:basedOn w:val="Fontepargpadro"/>
    <w:rsid w:val="005620AE"/>
  </w:style>
  <w:style w:type="paragraph" w:customStyle="1" w:styleId="Corpodetexto31">
    <w:name w:val="Corpo de texto 31"/>
    <w:basedOn w:val="Normal"/>
    <w:rsid w:val="005620AE"/>
    <w:pPr>
      <w:suppressAutoHyphens/>
    </w:pPr>
    <w:rPr>
      <w:rFonts w:ascii="Courier New" w:eastAsia="Lucida Sans Unicode" w:hAnsi="Courier New"/>
      <w:kern w:val="2"/>
      <w:sz w:val="20"/>
      <w:szCs w:val="20"/>
      <w:lang w:val="pt-BR" w:eastAsia="pt-BR" w:bidi="ar-SA"/>
    </w:rPr>
  </w:style>
  <w:style w:type="paragraph" w:customStyle="1" w:styleId="Recuodecorpodetexto31">
    <w:name w:val="Recuo de corpo de texto 31"/>
    <w:basedOn w:val="Normal"/>
    <w:rsid w:val="005620AE"/>
    <w:pPr>
      <w:suppressAutoHyphens/>
      <w:ind w:firstLine="850"/>
    </w:pPr>
    <w:rPr>
      <w:rFonts w:ascii="Courier New" w:eastAsia="Lucida Sans Unicode" w:hAnsi="Courier New"/>
      <w:color w:val="000000"/>
      <w:kern w:val="2"/>
      <w:sz w:val="20"/>
      <w:szCs w:val="20"/>
      <w:lang w:val="pt-BR" w:eastAsia="pt-BR" w:bidi="ar-SA"/>
    </w:rPr>
  </w:style>
  <w:style w:type="paragraph" w:customStyle="1" w:styleId="Padro">
    <w:name w:val="Padrão"/>
    <w:rsid w:val="005620AE"/>
    <w:rPr>
      <w:rFonts w:ascii="Times New Roman" w:eastAsia="Times New Roman" w:hAnsi="Times New Roman" w:cs="Times New Roman"/>
      <w:sz w:val="24"/>
      <w:szCs w:val="20"/>
      <w:lang w:val="pt-BR" w:eastAsia="pt-BR"/>
    </w:rPr>
  </w:style>
  <w:style w:type="paragraph" w:styleId="TextosemFormatao">
    <w:name w:val="Plain Text"/>
    <w:basedOn w:val="Normal"/>
    <w:link w:val="TextosemFormataoChar"/>
    <w:rsid w:val="005620AE"/>
    <w:pPr>
      <w:spacing w:before="100" w:beforeAutospacing="1" w:after="100" w:afterAutospacing="1"/>
    </w:pPr>
    <w:rPr>
      <w:sz w:val="24"/>
      <w:szCs w:val="24"/>
      <w:lang w:val="pt-BR" w:eastAsia="pt-BR" w:bidi="ar-SA"/>
    </w:rPr>
  </w:style>
  <w:style w:type="character" w:customStyle="1" w:styleId="TextosemFormataoChar">
    <w:name w:val="Texto sem Formatação Char"/>
    <w:basedOn w:val="Fontepargpadro"/>
    <w:link w:val="TextosemFormatao"/>
    <w:rsid w:val="005620AE"/>
    <w:rPr>
      <w:rFonts w:ascii="Times New Roman" w:eastAsia="Times New Roman" w:hAnsi="Times New Roman" w:cs="Times New Roman"/>
      <w:sz w:val="24"/>
      <w:szCs w:val="24"/>
      <w:lang w:val="pt-BR" w:eastAsia="pt-BR"/>
    </w:rPr>
  </w:style>
  <w:style w:type="character" w:customStyle="1" w:styleId="LinkdaInternet">
    <w:name w:val="Link da Internet"/>
    <w:rsid w:val="005620AE"/>
    <w:rPr>
      <w:rFonts w:ascii="Arial Unicode MS" w:eastAsia="Arial Unicode MS" w:hAnsi="Arial Unicode MS" w:cs="Arial Unicode MS" w:hint="eastAsia"/>
      <w:color w:val="000080"/>
      <w:u w:val="single"/>
      <w:lang w:val="pt-PT"/>
    </w:rPr>
  </w:style>
  <w:style w:type="character" w:customStyle="1" w:styleId="PadroCharChar">
    <w:name w:val="Padrão Char Char"/>
    <w:rsid w:val="005620AE"/>
    <w:rPr>
      <w:sz w:val="24"/>
      <w:lang w:val="pt-BR" w:eastAsia="pt-BR" w:bidi="ar-SA"/>
    </w:rPr>
  </w:style>
  <w:style w:type="paragraph" w:customStyle="1" w:styleId="Corpodotexto">
    <w:name w:val="Corpo do texto"/>
    <w:basedOn w:val="Padro"/>
    <w:rsid w:val="005620AE"/>
    <w:pPr>
      <w:autoSpaceDE w:val="0"/>
      <w:autoSpaceDN w:val="0"/>
      <w:adjustRightInd w:val="0"/>
    </w:pPr>
    <w:rPr>
      <w:szCs w:val="24"/>
    </w:rPr>
  </w:style>
  <w:style w:type="paragraph" w:customStyle="1" w:styleId="WW-Corpodetexto2">
    <w:name w:val="WW-Corpo de texto 2"/>
    <w:basedOn w:val="Padro"/>
    <w:rsid w:val="005620AE"/>
    <w:pPr>
      <w:autoSpaceDE w:val="0"/>
      <w:autoSpaceDN w:val="0"/>
      <w:adjustRightInd w:val="0"/>
    </w:pPr>
    <w:rPr>
      <w:szCs w:val="24"/>
    </w:rPr>
  </w:style>
  <w:style w:type="paragraph" w:customStyle="1" w:styleId="BodyText24">
    <w:name w:val="Body Text 24"/>
    <w:basedOn w:val="Padro"/>
    <w:rsid w:val="005620AE"/>
    <w:pPr>
      <w:autoSpaceDE w:val="0"/>
      <w:autoSpaceDN w:val="0"/>
      <w:adjustRightInd w:val="0"/>
    </w:pPr>
    <w:rPr>
      <w:rFonts w:ascii="Arial" w:cs="Arial"/>
      <w:szCs w:val="24"/>
    </w:rPr>
  </w:style>
  <w:style w:type="paragraph" w:styleId="Textodenotaderodap">
    <w:name w:val="footnote text"/>
    <w:basedOn w:val="Normal"/>
    <w:link w:val="TextodenotaderodapChar"/>
    <w:unhideWhenUsed/>
    <w:rsid w:val="005620AE"/>
    <w:pPr>
      <w:tabs>
        <w:tab w:val="left" w:pos="2268"/>
      </w:tabs>
    </w:pPr>
    <w:rPr>
      <w:rFonts w:ascii="Arial" w:hAnsi="Arial"/>
      <w:sz w:val="20"/>
      <w:szCs w:val="20"/>
      <w:lang w:eastAsia="zh-CN" w:bidi="ar-SA"/>
    </w:rPr>
  </w:style>
  <w:style w:type="character" w:customStyle="1" w:styleId="TextodenotaderodapChar">
    <w:name w:val="Texto de nota de rodapé Char"/>
    <w:basedOn w:val="Fontepargpadro"/>
    <w:link w:val="Textodenotaderodap"/>
    <w:rsid w:val="005620AE"/>
    <w:rPr>
      <w:rFonts w:ascii="Arial" w:eastAsia="Times New Roman" w:hAnsi="Arial" w:cs="Times New Roman"/>
      <w:sz w:val="20"/>
      <w:szCs w:val="20"/>
      <w:lang w:eastAsia="zh-CN"/>
    </w:rPr>
  </w:style>
  <w:style w:type="character" w:styleId="Refdenotaderodap">
    <w:name w:val="footnote reference"/>
    <w:unhideWhenUsed/>
    <w:rsid w:val="005620AE"/>
    <w:rPr>
      <w:vertAlign w:val="superscript"/>
    </w:rPr>
  </w:style>
  <w:style w:type="character" w:customStyle="1" w:styleId="Caracteresdenotaderodap">
    <w:name w:val="Caracteres de nota de rodapé"/>
    <w:rsid w:val="005620AE"/>
    <w:rPr>
      <w:rFonts w:ascii="Arial" w:hAnsi="Arial" w:cs="Arial" w:hint="default"/>
      <w:sz w:val="20"/>
      <w:vertAlign w:val="superscript"/>
    </w:rPr>
  </w:style>
  <w:style w:type="paragraph" w:styleId="Recuodecorpodetexto2">
    <w:name w:val="Body Text Indent 2"/>
    <w:basedOn w:val="Normal"/>
    <w:link w:val="Recuodecorpodetexto2Char"/>
    <w:rsid w:val="005620AE"/>
    <w:pPr>
      <w:spacing w:after="120" w:line="480" w:lineRule="auto"/>
      <w:ind w:left="283"/>
    </w:pPr>
    <w:rPr>
      <w:sz w:val="24"/>
      <w:szCs w:val="24"/>
      <w:lang w:bidi="ar-SA"/>
    </w:rPr>
  </w:style>
  <w:style w:type="character" w:customStyle="1" w:styleId="Recuodecorpodetexto2Char">
    <w:name w:val="Recuo de corpo de texto 2 Char"/>
    <w:basedOn w:val="Fontepargpadro"/>
    <w:link w:val="Recuodecorpodetexto2"/>
    <w:rsid w:val="005620AE"/>
    <w:rPr>
      <w:rFonts w:ascii="Times New Roman" w:eastAsia="Times New Roman" w:hAnsi="Times New Roman" w:cs="Times New Roman"/>
      <w:sz w:val="24"/>
      <w:szCs w:val="24"/>
    </w:rPr>
  </w:style>
  <w:style w:type="paragraph" w:customStyle="1" w:styleId="PadroChar">
    <w:name w:val="Padrão Char"/>
    <w:rsid w:val="005620AE"/>
    <w:rPr>
      <w:rFonts w:ascii="Times New Roman" w:eastAsia="Times New Roman" w:hAnsi="Times New Roman" w:cs="Times New Roman"/>
      <w:sz w:val="24"/>
      <w:szCs w:val="20"/>
      <w:lang w:val="pt-BR" w:eastAsia="pt-BR"/>
    </w:rPr>
  </w:style>
  <w:style w:type="table" w:styleId="Tabelacomgrade">
    <w:name w:val="Table Grid"/>
    <w:basedOn w:val="Tabelanormal"/>
    <w:uiPriority w:val="39"/>
    <w:rsid w:val="005620AE"/>
    <w:rPr>
      <w:rFonts w:ascii="Calibri" w:eastAsia="Times New Roman" w:hAnsi="Calibri" w:cs="Times New Roman"/>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5620AE"/>
    <w:pPr>
      <w:suppressAutoHyphens/>
      <w:ind w:left="720"/>
    </w:pPr>
    <w:rPr>
      <w:sz w:val="24"/>
      <w:szCs w:val="24"/>
      <w:lang w:val="pt-BR" w:eastAsia="ar-SA" w:bidi="ar-SA"/>
    </w:rPr>
  </w:style>
  <w:style w:type="paragraph" w:customStyle="1" w:styleId="PargrafodaLista2">
    <w:name w:val="Parágrafo da Lista2"/>
    <w:basedOn w:val="Normal"/>
    <w:rsid w:val="005620AE"/>
    <w:pPr>
      <w:suppressAutoHyphens/>
      <w:ind w:left="720"/>
    </w:pPr>
    <w:rPr>
      <w:sz w:val="24"/>
      <w:szCs w:val="24"/>
      <w:lang w:val="pt-BR" w:eastAsia="ar-SA" w:bidi="ar-SA"/>
    </w:rPr>
  </w:style>
  <w:style w:type="table" w:customStyle="1" w:styleId="TableGrid">
    <w:name w:val="TableGrid"/>
    <w:rsid w:val="005620AE"/>
    <w:rPr>
      <w:rFonts w:ascii="Calibri" w:eastAsia="Times New Roman" w:hAnsi="Calibri" w:cs="Times New Roman"/>
      <w:lang w:val="pt-BR" w:eastAsia="pt-BR"/>
    </w:rPr>
    <w:tblPr>
      <w:tblCellMar>
        <w:top w:w="0" w:type="dxa"/>
        <w:left w:w="0" w:type="dxa"/>
        <w:bottom w:w="0" w:type="dxa"/>
        <w:right w:w="0" w:type="dxa"/>
      </w:tblCellMar>
    </w:tblPr>
  </w:style>
  <w:style w:type="paragraph" w:customStyle="1" w:styleId="penguin">
    <w:name w:val="penguin"/>
    <w:basedOn w:val="Normal"/>
    <w:rsid w:val="005620AE"/>
    <w:pPr>
      <w:suppressAutoHyphens/>
      <w:spacing w:line="360" w:lineRule="atLeast"/>
    </w:pPr>
    <w:rPr>
      <w:rFonts w:ascii="Penguin" w:hAnsi="Penguin"/>
      <w:spacing w:val="35"/>
      <w:sz w:val="24"/>
      <w:szCs w:val="24"/>
      <w:lang w:eastAsia="ar-SA" w:bidi="ar-SA"/>
    </w:rPr>
  </w:style>
  <w:style w:type="paragraph" w:customStyle="1" w:styleId="Corpodetexto21">
    <w:name w:val="Corpo de texto 21"/>
    <w:basedOn w:val="Normal"/>
    <w:rsid w:val="005620AE"/>
    <w:pPr>
      <w:suppressAutoHyphens/>
    </w:pPr>
    <w:rPr>
      <w:sz w:val="20"/>
      <w:szCs w:val="20"/>
      <w:lang w:val="pt-BR" w:eastAsia="ar-SA" w:bidi="ar-SA"/>
    </w:rPr>
  </w:style>
  <w:style w:type="paragraph" w:customStyle="1" w:styleId="Recuodecorpodetexto21">
    <w:name w:val="Recuo de corpo de texto 21"/>
    <w:basedOn w:val="Normal"/>
    <w:rsid w:val="005620AE"/>
    <w:pPr>
      <w:suppressAutoHyphens/>
      <w:ind w:firstLine="708"/>
    </w:pPr>
    <w:rPr>
      <w:sz w:val="24"/>
      <w:szCs w:val="20"/>
      <w:lang w:val="pt-BR" w:eastAsia="ar-SA" w:bidi="ar-SA"/>
    </w:rPr>
  </w:style>
  <w:style w:type="paragraph" w:customStyle="1" w:styleId="NONormal">
    <w:name w:val="NO Normal"/>
    <w:rsid w:val="005620AE"/>
    <w:pPr>
      <w:tabs>
        <w:tab w:val="center" w:pos="5400"/>
        <w:tab w:val="right" w:pos="11188"/>
      </w:tabs>
      <w:suppressAutoHyphens/>
      <w:ind w:left="865" w:right="373" w:hanging="594"/>
    </w:pPr>
    <w:rPr>
      <w:rFonts w:ascii="Courier New" w:eastAsia="Arial" w:hAnsi="Courier New" w:cs="Times New Roman"/>
      <w:color w:val="000000"/>
      <w:sz w:val="24"/>
      <w:szCs w:val="20"/>
      <w:lang w:val="pt-BR" w:eastAsia="ar-SA"/>
    </w:rPr>
  </w:style>
  <w:style w:type="paragraph" w:customStyle="1" w:styleId="A010177">
    <w:name w:val="_A010177"/>
    <w:basedOn w:val="Normal"/>
    <w:rsid w:val="005620AE"/>
    <w:pPr>
      <w:suppressAutoHyphens/>
    </w:pPr>
    <w:rPr>
      <w:sz w:val="24"/>
      <w:szCs w:val="20"/>
      <w:lang w:val="pt-BR" w:eastAsia="ar-SA" w:bidi="ar-SA"/>
    </w:rPr>
  </w:style>
  <w:style w:type="paragraph" w:customStyle="1" w:styleId="PargrafodaLista3">
    <w:name w:val="Parágrafo da Lista3"/>
    <w:basedOn w:val="Normal"/>
    <w:rsid w:val="005620AE"/>
    <w:pPr>
      <w:suppressAutoHyphens/>
      <w:ind w:left="720"/>
    </w:pPr>
    <w:rPr>
      <w:sz w:val="24"/>
      <w:szCs w:val="24"/>
      <w:lang w:val="pt-BR" w:eastAsia="ar-SA" w:bidi="ar-SA"/>
    </w:rPr>
  </w:style>
  <w:style w:type="character" w:customStyle="1" w:styleId="apple-converted-space">
    <w:name w:val="apple-converted-space"/>
    <w:rsid w:val="005620AE"/>
  </w:style>
  <w:style w:type="character" w:styleId="Forte">
    <w:name w:val="Strong"/>
    <w:uiPriority w:val="22"/>
    <w:qFormat/>
    <w:rsid w:val="005620AE"/>
    <w:rPr>
      <w:b/>
      <w:bCs/>
    </w:rPr>
  </w:style>
  <w:style w:type="paragraph" w:customStyle="1" w:styleId="xmsonormal">
    <w:name w:val="x_msonormal"/>
    <w:basedOn w:val="Normal"/>
    <w:rsid w:val="005620AE"/>
    <w:pPr>
      <w:spacing w:before="100" w:beforeAutospacing="1" w:after="100" w:afterAutospacing="1"/>
    </w:pPr>
    <w:rPr>
      <w:sz w:val="24"/>
      <w:szCs w:val="24"/>
      <w:lang w:val="pt-BR" w:eastAsia="pt-BR" w:bidi="ar-SA"/>
    </w:rPr>
  </w:style>
  <w:style w:type="paragraph" w:customStyle="1" w:styleId="xm-3538035439646314047gmail-msolistparagraph">
    <w:name w:val="x_m_-3538035439646314047gmail-msolistparagraph"/>
    <w:basedOn w:val="Normal"/>
    <w:rsid w:val="005620AE"/>
    <w:pPr>
      <w:spacing w:before="100" w:beforeAutospacing="1" w:after="100" w:afterAutospacing="1"/>
    </w:pPr>
    <w:rPr>
      <w:sz w:val="24"/>
      <w:szCs w:val="24"/>
      <w:lang w:val="pt-BR" w:eastAsia="pt-BR" w:bidi="ar-SA"/>
    </w:rPr>
  </w:style>
  <w:style w:type="table" w:customStyle="1" w:styleId="Tabelacomgrade1">
    <w:name w:val="Tabela com grade1"/>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5620AE"/>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8911E0"/>
    <w:rPr>
      <w:i/>
      <w:iCs/>
    </w:rPr>
  </w:style>
  <w:style w:type="paragraph" w:customStyle="1" w:styleId="Standard">
    <w:name w:val="Standard"/>
    <w:rsid w:val="008911E0"/>
    <w:pPr>
      <w:suppressAutoHyphens/>
      <w:spacing w:after="200" w:line="276" w:lineRule="auto"/>
      <w:textAlignment w:val="baseline"/>
    </w:pPr>
    <w:rPr>
      <w:rFonts w:ascii="Calibri" w:eastAsia="SimSun" w:hAnsi="Calibri" w:cs="Tahoma"/>
      <w:kern w:val="3"/>
      <w:lang w:val="pt-BR" w:eastAsia="pt-BR"/>
    </w:rPr>
  </w:style>
  <w:style w:type="character" w:customStyle="1" w:styleId="Ttulo5Char">
    <w:name w:val="Título 5 Char"/>
    <w:basedOn w:val="Fontepargpadro"/>
    <w:link w:val="Ttulo5"/>
    <w:uiPriority w:val="9"/>
    <w:semiHidden/>
    <w:rsid w:val="00CE6BB6"/>
    <w:rPr>
      <w:rFonts w:asciiTheme="majorHAnsi" w:eastAsiaTheme="majorEastAsia" w:hAnsiTheme="majorHAnsi" w:cstheme="majorBidi"/>
      <w:color w:val="243F60" w:themeColor="accent1" w:themeShade="7F"/>
      <w:lang w:val="pt-PT" w:eastAsia="pt-PT" w:bidi="pt-PT"/>
    </w:rPr>
  </w:style>
  <w:style w:type="paragraph" w:customStyle="1" w:styleId="western">
    <w:name w:val="western"/>
    <w:basedOn w:val="Normal"/>
    <w:rsid w:val="00A92A2E"/>
    <w:pPr>
      <w:suppressAutoHyphens/>
      <w:spacing w:before="280" w:after="119"/>
    </w:pPr>
    <w:rPr>
      <w:sz w:val="24"/>
      <w:szCs w:val="24"/>
      <w:lang w:val="pt-BR" w:eastAsia="zh-CN" w:bidi="ar-SA"/>
    </w:rPr>
  </w:style>
  <w:style w:type="character" w:customStyle="1" w:styleId="sh-dsfull-txt">
    <w:name w:val="sh-ds__full-txt"/>
    <w:basedOn w:val="Fontepargpadro"/>
    <w:rsid w:val="00726B19"/>
  </w:style>
  <w:style w:type="character" w:customStyle="1" w:styleId="UnresolvedMention">
    <w:name w:val="Unresolved Mention"/>
    <w:basedOn w:val="Fontepargpadro"/>
    <w:uiPriority w:val="99"/>
    <w:semiHidden/>
    <w:unhideWhenUsed/>
    <w:rsid w:val="00921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289">
      <w:bodyDiv w:val="1"/>
      <w:marLeft w:val="0"/>
      <w:marRight w:val="0"/>
      <w:marTop w:val="0"/>
      <w:marBottom w:val="0"/>
      <w:divBdr>
        <w:top w:val="none" w:sz="0" w:space="0" w:color="auto"/>
        <w:left w:val="none" w:sz="0" w:space="0" w:color="auto"/>
        <w:bottom w:val="none" w:sz="0" w:space="0" w:color="auto"/>
        <w:right w:val="none" w:sz="0" w:space="0" w:color="auto"/>
      </w:divBdr>
    </w:div>
    <w:div w:id="53942094">
      <w:bodyDiv w:val="1"/>
      <w:marLeft w:val="0"/>
      <w:marRight w:val="0"/>
      <w:marTop w:val="0"/>
      <w:marBottom w:val="0"/>
      <w:divBdr>
        <w:top w:val="none" w:sz="0" w:space="0" w:color="auto"/>
        <w:left w:val="none" w:sz="0" w:space="0" w:color="auto"/>
        <w:bottom w:val="none" w:sz="0" w:space="0" w:color="auto"/>
        <w:right w:val="none" w:sz="0" w:space="0" w:color="auto"/>
      </w:divBdr>
    </w:div>
    <w:div w:id="752509239">
      <w:bodyDiv w:val="1"/>
      <w:marLeft w:val="0"/>
      <w:marRight w:val="0"/>
      <w:marTop w:val="0"/>
      <w:marBottom w:val="0"/>
      <w:divBdr>
        <w:top w:val="none" w:sz="0" w:space="0" w:color="auto"/>
        <w:left w:val="none" w:sz="0" w:space="0" w:color="auto"/>
        <w:bottom w:val="none" w:sz="0" w:space="0" w:color="auto"/>
        <w:right w:val="none" w:sz="0" w:space="0" w:color="auto"/>
      </w:divBdr>
    </w:div>
    <w:div w:id="107721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p.licitacoes@taquari.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FA9A-2808-47AE-B7FD-A8A91039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3454</Words>
  <Characters>19691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asilveira@TAQUARI-RS.COM.BR</cp:lastModifiedBy>
  <cp:revision>6</cp:revision>
  <dcterms:created xsi:type="dcterms:W3CDTF">2022-08-24T17:13:00Z</dcterms:created>
  <dcterms:modified xsi:type="dcterms:W3CDTF">2022-08-25T16:34:00Z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2016</vt:lpwstr>
  </property>
  <property fmtid="{D5CDD505-2E9C-101B-9397-08002B2CF9AE}" pid="4" name="LastSaved">
    <vt:filetime>2019-07-16T00:00:00Z</vt:filetime>
  </property>
</Properties>
</file>