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AA" w:rsidRPr="00184011" w:rsidRDefault="00932BAA" w:rsidP="000C321F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</w:p>
    <w:p w:rsidR="00220892" w:rsidRPr="00184011" w:rsidRDefault="00220892" w:rsidP="000C321F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184011">
        <w:rPr>
          <w:rFonts w:ascii="Arial" w:hAnsi="Arial" w:cs="Arial"/>
          <w:b/>
          <w:u w:val="single"/>
        </w:rPr>
        <w:t>MEMORIAL DESCRITIVO</w:t>
      </w:r>
    </w:p>
    <w:p w:rsidR="005D496D" w:rsidRPr="00184011" w:rsidRDefault="00220892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184011">
        <w:rPr>
          <w:rFonts w:ascii="Arial" w:hAnsi="Arial" w:cs="Arial"/>
        </w:rPr>
        <w:br/>
      </w:r>
      <w:r w:rsidR="00B04FA7" w:rsidRPr="00184011">
        <w:rPr>
          <w:rFonts w:ascii="Arial" w:hAnsi="Arial" w:cs="Arial"/>
          <w:b/>
        </w:rPr>
        <w:t xml:space="preserve">Espaço </w:t>
      </w:r>
      <w:r w:rsidR="008E38CB" w:rsidRPr="00184011">
        <w:rPr>
          <w:rFonts w:ascii="Arial" w:hAnsi="Arial" w:cs="Arial"/>
          <w:b/>
        </w:rPr>
        <w:t>de Atividade Física e Lazer</w:t>
      </w:r>
      <w:r w:rsidR="003E3FEC" w:rsidRPr="00184011">
        <w:rPr>
          <w:rFonts w:ascii="Arial" w:hAnsi="Arial" w:cs="Arial"/>
          <w:b/>
        </w:rPr>
        <w:t xml:space="preserve"> </w:t>
      </w:r>
      <w:r w:rsidR="00FA3E05" w:rsidRPr="00184011">
        <w:rPr>
          <w:rFonts w:ascii="Arial" w:hAnsi="Arial" w:cs="Arial"/>
          <w:b/>
        </w:rPr>
        <w:t xml:space="preserve">da </w:t>
      </w:r>
      <w:r w:rsidR="003E3FEC" w:rsidRPr="00184011">
        <w:rPr>
          <w:rFonts w:ascii="Arial" w:hAnsi="Arial" w:cs="Arial"/>
          <w:b/>
        </w:rPr>
        <w:t>EMEI Dar</w:t>
      </w:r>
      <w:r w:rsidR="008D14C5" w:rsidRPr="00184011">
        <w:rPr>
          <w:rFonts w:ascii="Arial" w:hAnsi="Arial" w:cs="Arial"/>
          <w:b/>
        </w:rPr>
        <w:t>c</w:t>
      </w:r>
      <w:r w:rsidR="003E3FEC" w:rsidRPr="00184011">
        <w:rPr>
          <w:rFonts w:ascii="Arial" w:hAnsi="Arial" w:cs="Arial"/>
          <w:b/>
        </w:rPr>
        <w:t>i Ribeiro</w:t>
      </w:r>
    </w:p>
    <w:p w:rsidR="00220892" w:rsidRPr="00184011" w:rsidRDefault="00AC429E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 xml:space="preserve">Área total: </w:t>
      </w:r>
      <w:r w:rsidR="00441A24" w:rsidRPr="00184011">
        <w:rPr>
          <w:rFonts w:ascii="Arial" w:hAnsi="Arial" w:cs="Arial"/>
        </w:rPr>
        <w:t>4</w:t>
      </w:r>
      <w:r w:rsidR="003E3FEC" w:rsidRPr="00184011">
        <w:rPr>
          <w:rFonts w:ascii="Arial" w:hAnsi="Arial" w:cs="Arial"/>
        </w:rPr>
        <w:t>.</w:t>
      </w:r>
      <w:r w:rsidR="00441A24" w:rsidRPr="00184011">
        <w:rPr>
          <w:rFonts w:ascii="Arial" w:hAnsi="Arial" w:cs="Arial"/>
        </w:rPr>
        <w:t>928,17</w:t>
      </w:r>
      <w:r w:rsidR="003E3FEC" w:rsidRPr="00184011">
        <w:rPr>
          <w:rFonts w:ascii="Arial" w:hAnsi="Arial" w:cs="Arial"/>
        </w:rPr>
        <w:t>m²</w:t>
      </w:r>
    </w:p>
    <w:p w:rsidR="00220892" w:rsidRPr="00184011" w:rsidRDefault="00220892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br/>
        <w:t>Local:</w:t>
      </w:r>
      <w:r w:rsidR="00594246" w:rsidRPr="00184011">
        <w:rPr>
          <w:rFonts w:ascii="Arial" w:hAnsi="Arial" w:cs="Arial"/>
        </w:rPr>
        <w:t xml:space="preserve"> Rua </w:t>
      </w:r>
      <w:proofErr w:type="gramStart"/>
      <w:r w:rsidR="003E3FEC" w:rsidRPr="00184011">
        <w:rPr>
          <w:rFonts w:ascii="Arial" w:hAnsi="Arial" w:cs="Arial"/>
        </w:rPr>
        <w:t>Prof.</w:t>
      </w:r>
      <w:proofErr w:type="gramEnd"/>
      <w:r w:rsidR="003E3FEC" w:rsidRPr="00184011">
        <w:rPr>
          <w:rFonts w:ascii="Arial" w:hAnsi="Arial" w:cs="Arial"/>
        </w:rPr>
        <w:t xml:space="preserve"> Carolina Alvim </w:t>
      </w:r>
      <w:r w:rsidRPr="00184011">
        <w:rPr>
          <w:rFonts w:ascii="Arial" w:hAnsi="Arial" w:cs="Arial"/>
        </w:rPr>
        <w:t xml:space="preserve">– Bairro </w:t>
      </w:r>
      <w:r w:rsidR="008D14C5" w:rsidRPr="00184011">
        <w:rPr>
          <w:rFonts w:ascii="Arial" w:hAnsi="Arial" w:cs="Arial"/>
        </w:rPr>
        <w:t xml:space="preserve">Léo Alvim </w:t>
      </w:r>
      <w:proofErr w:type="spellStart"/>
      <w:r w:rsidR="008D14C5" w:rsidRPr="00184011">
        <w:rPr>
          <w:rFonts w:ascii="Arial" w:hAnsi="Arial" w:cs="Arial"/>
        </w:rPr>
        <w:t>Faller</w:t>
      </w:r>
      <w:proofErr w:type="spellEnd"/>
      <w:r w:rsidRPr="00184011">
        <w:rPr>
          <w:rFonts w:ascii="Arial" w:hAnsi="Arial" w:cs="Arial"/>
        </w:rPr>
        <w:t xml:space="preserve"> - Taquari – RS</w:t>
      </w:r>
    </w:p>
    <w:p w:rsidR="00220892" w:rsidRPr="00184011" w:rsidRDefault="00220892" w:rsidP="000C321F">
      <w:pPr>
        <w:spacing w:before="120" w:after="120" w:line="360" w:lineRule="auto"/>
        <w:jc w:val="both"/>
        <w:rPr>
          <w:rFonts w:ascii="Arial" w:hAnsi="Arial" w:cs="Arial"/>
        </w:rPr>
      </w:pPr>
    </w:p>
    <w:p w:rsidR="00220892" w:rsidRPr="00184011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220892" w:rsidRPr="00184011">
        <w:rPr>
          <w:rFonts w:ascii="Arial" w:hAnsi="Arial" w:cs="Arial"/>
        </w:rPr>
        <w:t xml:space="preserve">O presente MEMORIAL DESCRITIVO tem por objetivo estabelecer as diretrizes básicas para a </w:t>
      </w:r>
      <w:r w:rsidR="00B85452" w:rsidRPr="00184011">
        <w:rPr>
          <w:rFonts w:ascii="Arial" w:hAnsi="Arial" w:cs="Arial"/>
        </w:rPr>
        <w:t xml:space="preserve">construção </w:t>
      </w:r>
      <w:r w:rsidR="008E38CB" w:rsidRPr="00184011">
        <w:rPr>
          <w:rFonts w:ascii="Arial" w:hAnsi="Arial" w:cs="Arial"/>
        </w:rPr>
        <w:t xml:space="preserve">do Espaço de Atividade Física e Lazer </w:t>
      </w:r>
      <w:r w:rsidR="00FA3E05" w:rsidRPr="00184011">
        <w:rPr>
          <w:rFonts w:ascii="Arial" w:hAnsi="Arial" w:cs="Arial"/>
        </w:rPr>
        <w:t>da Creche</w:t>
      </w:r>
      <w:r w:rsidR="00DA5ACB" w:rsidRPr="00184011">
        <w:rPr>
          <w:rFonts w:ascii="Arial" w:hAnsi="Arial" w:cs="Arial"/>
        </w:rPr>
        <w:t xml:space="preserve"> EMEI Darci Ribeiro</w:t>
      </w:r>
      <w:r w:rsidR="00594246" w:rsidRPr="00184011">
        <w:rPr>
          <w:rFonts w:ascii="Arial" w:hAnsi="Arial" w:cs="Arial"/>
        </w:rPr>
        <w:t>.</w:t>
      </w:r>
    </w:p>
    <w:p w:rsidR="00220892" w:rsidRPr="00184011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220892" w:rsidRPr="00184011">
        <w:rPr>
          <w:rFonts w:ascii="Arial" w:hAnsi="Arial" w:cs="Arial"/>
        </w:rPr>
        <w:t>a) Para a execução da obra, será utilizada a ligação de luz existente assim como a ligação de água.</w:t>
      </w:r>
    </w:p>
    <w:p w:rsidR="00220892" w:rsidRPr="00184011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220892" w:rsidRPr="00184011">
        <w:rPr>
          <w:rFonts w:ascii="Arial" w:hAnsi="Arial" w:cs="Arial"/>
        </w:rPr>
        <w:t>b) As medidas constantes em planta deverão ser obrigatoriamente conferidas no local.</w:t>
      </w:r>
    </w:p>
    <w:p w:rsidR="00220892" w:rsidRPr="00184011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220892" w:rsidRPr="00184011">
        <w:rPr>
          <w:rFonts w:ascii="Arial" w:hAnsi="Arial" w:cs="Arial"/>
        </w:rPr>
        <w:t>c) Em local, aprovado pela fiscalização da Secretaria Municipal de Planejamento (SMP), será colocada placa de obra conforme modelo a ser fornecido.</w:t>
      </w:r>
    </w:p>
    <w:p w:rsidR="00220892" w:rsidRPr="00184011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220892" w:rsidRPr="00184011">
        <w:rPr>
          <w:rFonts w:ascii="Arial" w:hAnsi="Arial" w:cs="Arial"/>
        </w:rPr>
        <w:t>d) Da mesma forma, caso surja neste Memorial à expressão “ou similar” fica subentendido que tal alternativa será sempre precedida de consulta, e sujeita a aprovação da SMP.</w:t>
      </w:r>
    </w:p>
    <w:p w:rsidR="00220892" w:rsidRPr="00184011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220892" w:rsidRPr="00184011">
        <w:rPr>
          <w:rFonts w:ascii="Arial" w:hAnsi="Arial" w:cs="Arial"/>
        </w:rPr>
        <w:t>e) Retirar imediatamente do canteiro da obra qualquer material que for rejeitado em inspeção pela FISCALIZAÇÃO.</w:t>
      </w:r>
    </w:p>
    <w:p w:rsidR="00220892" w:rsidRPr="00184011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220892" w:rsidRPr="00184011">
        <w:rPr>
          <w:rFonts w:ascii="Arial" w:hAnsi="Arial" w:cs="Arial"/>
        </w:rPr>
        <w:t>f) Desfazer ou corrigir as obras e serviços rejeitados pela FISCALIZAÇÃO, dentro do prazo estabelecido pela mesma, arcando com as despesas de material e mão-de-obra envolvida.</w:t>
      </w:r>
    </w:p>
    <w:p w:rsidR="00220892" w:rsidRPr="00184011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lastRenderedPageBreak/>
        <w:tab/>
      </w:r>
      <w:r w:rsidR="00220892" w:rsidRPr="00184011">
        <w:rPr>
          <w:rFonts w:ascii="Arial" w:hAnsi="Arial" w:cs="Arial"/>
        </w:rPr>
        <w:t xml:space="preserve">g) Manter, no escritório da obra, conjunto de projetos arquitetônico e complementares, detalhamentos, especificações e planilhas, </w:t>
      </w:r>
      <w:proofErr w:type="gramStart"/>
      <w:r w:rsidR="00220892" w:rsidRPr="00184011">
        <w:rPr>
          <w:rFonts w:ascii="Arial" w:hAnsi="Arial" w:cs="Arial"/>
        </w:rPr>
        <w:t>atualizados</w:t>
      </w:r>
      <w:proofErr w:type="gramEnd"/>
      <w:r w:rsidR="00220892" w:rsidRPr="00184011">
        <w:rPr>
          <w:rFonts w:ascii="Arial" w:hAnsi="Arial" w:cs="Arial"/>
        </w:rPr>
        <w:t xml:space="preserve"> e impressos, sempre disponíveis para a consulta da FISCALIZAÇÃO.</w:t>
      </w:r>
    </w:p>
    <w:p w:rsidR="00220892" w:rsidRPr="00184011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220892" w:rsidRPr="00184011">
        <w:rPr>
          <w:rFonts w:ascii="Arial" w:hAnsi="Arial" w:cs="Arial"/>
        </w:rPr>
        <w:t>h) Qualquer divergência ou dúvidas que por ventura houverem, serão dirimidas pela Secretaria de Municipal de Planejamento da Prefeitura.</w:t>
      </w:r>
    </w:p>
    <w:p w:rsidR="00282474" w:rsidRPr="00184011" w:rsidRDefault="00282474" w:rsidP="000C321F">
      <w:pPr>
        <w:pStyle w:val="Corpodetexto3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184011">
        <w:rPr>
          <w:rFonts w:ascii="Arial" w:hAnsi="Arial" w:cs="Arial"/>
          <w:b/>
          <w:sz w:val="22"/>
          <w:szCs w:val="22"/>
        </w:rPr>
        <w:tab/>
      </w:r>
    </w:p>
    <w:p w:rsidR="0012030B" w:rsidRPr="00184011" w:rsidRDefault="00282474" w:rsidP="000C321F">
      <w:pPr>
        <w:pStyle w:val="Corpodetexto3"/>
        <w:spacing w:line="360" w:lineRule="auto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184011">
        <w:rPr>
          <w:rFonts w:ascii="Arial" w:hAnsi="Arial" w:cs="Arial"/>
          <w:b/>
          <w:sz w:val="22"/>
          <w:szCs w:val="22"/>
        </w:rPr>
        <w:tab/>
      </w:r>
      <w:r w:rsidR="00832514" w:rsidRPr="00184011">
        <w:rPr>
          <w:rFonts w:ascii="Arial" w:hAnsi="Arial" w:cs="Arial"/>
          <w:b/>
          <w:sz w:val="22"/>
          <w:szCs w:val="22"/>
        </w:rPr>
        <w:tab/>
      </w:r>
      <w:r w:rsidR="0012030B" w:rsidRPr="00184011">
        <w:rPr>
          <w:rFonts w:ascii="Arial" w:hAnsi="Arial" w:cs="Arial"/>
          <w:b/>
          <w:sz w:val="22"/>
          <w:szCs w:val="22"/>
        </w:rPr>
        <w:t>COMPONENTES DO PROJETO:</w:t>
      </w:r>
    </w:p>
    <w:p w:rsidR="0012030B" w:rsidRPr="00184011" w:rsidRDefault="0012030B" w:rsidP="000C321F">
      <w:pPr>
        <w:spacing w:line="360" w:lineRule="auto"/>
        <w:ind w:left="-567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832514" w:rsidRPr="00184011">
        <w:rPr>
          <w:rFonts w:ascii="Arial" w:hAnsi="Arial" w:cs="Arial"/>
        </w:rPr>
        <w:tab/>
      </w:r>
      <w:r w:rsidRPr="00184011">
        <w:rPr>
          <w:rFonts w:ascii="Arial" w:hAnsi="Arial" w:cs="Arial"/>
        </w:rPr>
        <w:t>O projeto será constituído de:</w:t>
      </w:r>
    </w:p>
    <w:p w:rsidR="0012030B" w:rsidRPr="00184011" w:rsidRDefault="0012030B" w:rsidP="000C321F">
      <w:pPr>
        <w:tabs>
          <w:tab w:val="left" w:pos="-284"/>
        </w:tabs>
        <w:spacing w:after="0" w:line="360" w:lineRule="auto"/>
        <w:ind w:left="-567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282474" w:rsidRPr="00184011">
        <w:rPr>
          <w:rFonts w:ascii="Arial" w:hAnsi="Arial" w:cs="Arial"/>
        </w:rPr>
        <w:tab/>
      </w:r>
      <w:r w:rsidR="00832514" w:rsidRPr="00184011">
        <w:rPr>
          <w:rFonts w:ascii="Arial" w:hAnsi="Arial" w:cs="Arial"/>
        </w:rPr>
        <w:tab/>
      </w:r>
      <w:r w:rsidRPr="00184011">
        <w:rPr>
          <w:rFonts w:ascii="Arial" w:hAnsi="Arial" w:cs="Arial"/>
        </w:rPr>
        <w:t>Projeto Arquitetônico: i</w:t>
      </w:r>
      <w:r w:rsidR="008D14C5" w:rsidRPr="00184011">
        <w:rPr>
          <w:rFonts w:ascii="Arial" w:hAnsi="Arial" w:cs="Arial"/>
        </w:rPr>
        <w:t>m</w:t>
      </w:r>
      <w:r w:rsidR="007C7BDE" w:rsidRPr="00184011">
        <w:rPr>
          <w:rFonts w:ascii="Arial" w:hAnsi="Arial" w:cs="Arial"/>
        </w:rPr>
        <w:t>plantação, planta baixa e corte;</w:t>
      </w:r>
    </w:p>
    <w:p w:rsidR="007C7BDE" w:rsidRPr="00184011" w:rsidRDefault="007C7BDE" w:rsidP="000C321F">
      <w:pPr>
        <w:tabs>
          <w:tab w:val="left" w:pos="-284"/>
        </w:tabs>
        <w:spacing w:after="0" w:line="360" w:lineRule="auto"/>
        <w:ind w:left="-567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Pr="00184011">
        <w:rPr>
          <w:rFonts w:ascii="Arial" w:hAnsi="Arial" w:cs="Arial"/>
        </w:rPr>
        <w:tab/>
      </w:r>
      <w:r w:rsidRPr="00184011">
        <w:rPr>
          <w:rFonts w:ascii="Arial" w:hAnsi="Arial" w:cs="Arial"/>
        </w:rPr>
        <w:tab/>
        <w:t>Projeto elétrico;</w:t>
      </w:r>
    </w:p>
    <w:p w:rsidR="0012030B" w:rsidRPr="00184011" w:rsidRDefault="0012030B" w:rsidP="000C321F">
      <w:pPr>
        <w:tabs>
          <w:tab w:val="left" w:pos="-284"/>
        </w:tabs>
        <w:spacing w:after="0" w:line="360" w:lineRule="auto"/>
        <w:ind w:left="-567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282474" w:rsidRPr="00184011">
        <w:rPr>
          <w:rFonts w:ascii="Arial" w:hAnsi="Arial" w:cs="Arial"/>
        </w:rPr>
        <w:tab/>
      </w:r>
      <w:r w:rsidR="00832514" w:rsidRPr="00184011">
        <w:rPr>
          <w:rFonts w:ascii="Arial" w:hAnsi="Arial" w:cs="Arial"/>
        </w:rPr>
        <w:tab/>
      </w:r>
      <w:r w:rsidRPr="00184011">
        <w:rPr>
          <w:rFonts w:ascii="Arial" w:hAnsi="Arial" w:cs="Arial"/>
        </w:rPr>
        <w:t>Memorial Descritivo: visa complementar as info</w:t>
      </w:r>
      <w:r w:rsidR="007C7BDE" w:rsidRPr="00184011">
        <w:rPr>
          <w:rFonts w:ascii="Arial" w:hAnsi="Arial" w:cs="Arial"/>
        </w:rPr>
        <w:t>rmações dos projetos</w:t>
      </w:r>
      <w:r w:rsidRPr="00184011">
        <w:rPr>
          <w:rFonts w:ascii="Arial" w:hAnsi="Arial" w:cs="Arial"/>
        </w:rPr>
        <w:t>.</w:t>
      </w:r>
    </w:p>
    <w:p w:rsidR="0012030B" w:rsidRPr="00184011" w:rsidRDefault="0012030B" w:rsidP="000C321F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</w:p>
    <w:p w:rsidR="00220892" w:rsidRPr="00184011" w:rsidRDefault="00220892" w:rsidP="000C321F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184011">
        <w:rPr>
          <w:rFonts w:ascii="Arial" w:hAnsi="Arial" w:cs="Arial"/>
          <w:b/>
          <w:u w:val="single"/>
        </w:rPr>
        <w:t>1. SERVIÇOS PRELIMINARES:</w:t>
      </w:r>
    </w:p>
    <w:p w:rsidR="00220892" w:rsidRPr="00184011" w:rsidRDefault="00832514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184011">
        <w:rPr>
          <w:rFonts w:ascii="Arial" w:hAnsi="Arial" w:cs="Arial"/>
          <w:b/>
        </w:rPr>
        <w:tab/>
      </w:r>
      <w:r w:rsidR="00220892" w:rsidRPr="00184011">
        <w:rPr>
          <w:rFonts w:ascii="Arial" w:hAnsi="Arial" w:cs="Arial"/>
          <w:b/>
        </w:rPr>
        <w:t>1.1. Cópias e Plotagens:</w:t>
      </w:r>
    </w:p>
    <w:p w:rsidR="00220892" w:rsidRPr="00184011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220892" w:rsidRPr="00184011">
        <w:rPr>
          <w:rFonts w:ascii="Arial" w:hAnsi="Arial" w:cs="Arial"/>
        </w:rPr>
        <w:t xml:space="preserve">Todas as cópias da documentação técnica dos projetos, necessárias a execução da obra, serão por conta da contratada. </w:t>
      </w:r>
    </w:p>
    <w:p w:rsidR="00220892" w:rsidRPr="00184011" w:rsidRDefault="00832514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184011">
        <w:rPr>
          <w:rFonts w:ascii="Arial" w:hAnsi="Arial" w:cs="Arial"/>
          <w:b/>
        </w:rPr>
        <w:tab/>
      </w:r>
      <w:r w:rsidR="00220892" w:rsidRPr="00184011">
        <w:rPr>
          <w:rFonts w:ascii="Arial" w:hAnsi="Arial" w:cs="Arial"/>
          <w:b/>
        </w:rPr>
        <w:t>1.2. Despesas legais:</w:t>
      </w:r>
    </w:p>
    <w:p w:rsidR="00220892" w:rsidRPr="00184011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proofErr w:type="gramStart"/>
      <w:r w:rsidR="00220892" w:rsidRPr="00184011">
        <w:rPr>
          <w:rFonts w:ascii="Arial" w:hAnsi="Arial" w:cs="Arial"/>
        </w:rPr>
        <w:t>Será</w:t>
      </w:r>
      <w:proofErr w:type="gramEnd"/>
      <w:r w:rsidR="00220892" w:rsidRPr="00184011">
        <w:rPr>
          <w:rFonts w:ascii="Arial" w:hAnsi="Arial" w:cs="Arial"/>
        </w:rPr>
        <w:t xml:space="preserve"> de responsabilidade da CONTRATADA, o pagamento do seguro pessoal, despesas decorrentes das leis trabalhistas e impostos que digam respeito às obras e serviços contratados.</w:t>
      </w:r>
    </w:p>
    <w:p w:rsidR="00220892" w:rsidRPr="00184011" w:rsidRDefault="00832514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184011">
        <w:rPr>
          <w:rFonts w:ascii="Arial" w:hAnsi="Arial" w:cs="Arial"/>
          <w:b/>
        </w:rPr>
        <w:tab/>
      </w:r>
      <w:r w:rsidR="00220892" w:rsidRPr="00184011">
        <w:rPr>
          <w:rFonts w:ascii="Arial" w:hAnsi="Arial" w:cs="Arial"/>
          <w:b/>
        </w:rPr>
        <w:t>1.3. Licenças e taxas:</w:t>
      </w:r>
    </w:p>
    <w:p w:rsidR="00FA414D" w:rsidRPr="00184011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220892" w:rsidRPr="00184011">
        <w:rPr>
          <w:rFonts w:ascii="Arial" w:hAnsi="Arial" w:cs="Arial"/>
        </w:rPr>
        <w:t>A contratada fica responsável pela obtenção de todas as licenças necessárias aos serviços que executar, pagando os emolumentos prescritos por lei e observando as legislações, códigos de posturas referentes à obra e a segurança pública. Além disso, arcará com as despesas das taxas de ART (Anotação e Responsabilidade Técnica), RRT (Registro de Responsabilidade Técnica) pertinentes à execução da obra e deverá entregar uma das vias a esta SMP, devidamente assinada pelo profissional legalmente habilitado.</w:t>
      </w:r>
    </w:p>
    <w:p w:rsidR="00220892" w:rsidRPr="00184011" w:rsidRDefault="00220892" w:rsidP="000C321F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184011">
        <w:rPr>
          <w:rFonts w:ascii="Arial" w:hAnsi="Arial" w:cs="Arial"/>
          <w:b/>
          <w:u w:val="single"/>
        </w:rPr>
        <w:lastRenderedPageBreak/>
        <w:t>2. INSTALAÇÕES PROVISÓRIAS:</w:t>
      </w:r>
    </w:p>
    <w:p w:rsidR="00220892" w:rsidRPr="00184011" w:rsidRDefault="00832514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184011">
        <w:rPr>
          <w:rFonts w:ascii="Arial" w:hAnsi="Arial" w:cs="Arial"/>
          <w:b/>
        </w:rPr>
        <w:tab/>
      </w:r>
      <w:r w:rsidR="00220892" w:rsidRPr="00184011">
        <w:rPr>
          <w:rFonts w:ascii="Arial" w:hAnsi="Arial" w:cs="Arial"/>
          <w:b/>
        </w:rPr>
        <w:t>2.</w:t>
      </w:r>
      <w:r w:rsidR="00FA414D" w:rsidRPr="00184011">
        <w:rPr>
          <w:rFonts w:ascii="Arial" w:hAnsi="Arial" w:cs="Arial"/>
          <w:b/>
        </w:rPr>
        <w:t>1</w:t>
      </w:r>
      <w:r w:rsidR="00220892" w:rsidRPr="00184011">
        <w:rPr>
          <w:rFonts w:ascii="Arial" w:hAnsi="Arial" w:cs="Arial"/>
          <w:b/>
        </w:rPr>
        <w:t>. Placa de obra:</w:t>
      </w:r>
    </w:p>
    <w:p w:rsidR="00FA414D" w:rsidRDefault="00832514" w:rsidP="00932BAA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220892" w:rsidRPr="00184011">
        <w:rPr>
          <w:rFonts w:ascii="Arial" w:hAnsi="Arial" w:cs="Arial"/>
        </w:rPr>
        <w:t>A construtora deverá providenciar a placa de Obra (Padrão SMP), conforme modelo a ser fornecido. A mesma deverá ser confeccionada em chapa galvanizada nº 26 e fixada em estrutura de madeira, bem como todas as demais placas exigidas pela legislação vigente. É proibida a fixação de placas em árvores.</w:t>
      </w:r>
    </w:p>
    <w:p w:rsidR="00D5001C" w:rsidRPr="00184011" w:rsidRDefault="00D5001C" w:rsidP="00932BAA">
      <w:pPr>
        <w:spacing w:before="120" w:after="120" w:line="360" w:lineRule="auto"/>
        <w:jc w:val="both"/>
        <w:rPr>
          <w:rFonts w:ascii="Arial" w:hAnsi="Arial" w:cs="Arial"/>
        </w:rPr>
      </w:pPr>
    </w:p>
    <w:p w:rsidR="00220892" w:rsidRPr="00184011" w:rsidRDefault="00220892" w:rsidP="000C321F">
      <w:pPr>
        <w:tabs>
          <w:tab w:val="left" w:pos="2694"/>
        </w:tabs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  <w:b/>
          <w:u w:val="single"/>
        </w:rPr>
        <w:t>3. MOVIMENTAÇÃO DE TERRA.</w:t>
      </w:r>
    </w:p>
    <w:p w:rsidR="00220892" w:rsidRPr="00184011" w:rsidRDefault="00832514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184011">
        <w:rPr>
          <w:rFonts w:ascii="Arial" w:hAnsi="Arial" w:cs="Arial"/>
          <w:b/>
        </w:rPr>
        <w:tab/>
      </w:r>
      <w:r w:rsidR="00220892" w:rsidRPr="00184011">
        <w:rPr>
          <w:rFonts w:ascii="Arial" w:hAnsi="Arial" w:cs="Arial"/>
          <w:b/>
        </w:rPr>
        <w:t xml:space="preserve">3.1. Aterro e compactação mecânica: </w:t>
      </w:r>
    </w:p>
    <w:p w:rsidR="00220892" w:rsidRPr="00184011" w:rsidRDefault="00805681" w:rsidP="000C321F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>Será realizada a escavação para a execução d</w:t>
      </w:r>
      <w:r w:rsidR="000C25BA" w:rsidRPr="00184011">
        <w:rPr>
          <w:rFonts w:ascii="Arial" w:hAnsi="Arial" w:cs="Arial"/>
        </w:rPr>
        <w:t>a</w:t>
      </w:r>
      <w:r w:rsidRPr="00184011">
        <w:rPr>
          <w:rFonts w:ascii="Arial" w:hAnsi="Arial" w:cs="Arial"/>
        </w:rPr>
        <w:t xml:space="preserve">s vigas de </w:t>
      </w:r>
      <w:r w:rsidR="000C25BA" w:rsidRPr="00184011">
        <w:rPr>
          <w:rFonts w:ascii="Arial" w:hAnsi="Arial" w:cs="Arial"/>
        </w:rPr>
        <w:t>baldrame</w:t>
      </w:r>
      <w:r w:rsidR="0000052F" w:rsidRPr="00184011">
        <w:rPr>
          <w:rFonts w:ascii="Arial" w:hAnsi="Arial" w:cs="Arial"/>
        </w:rPr>
        <w:t xml:space="preserve"> </w:t>
      </w:r>
      <w:r w:rsidR="000C25BA" w:rsidRPr="00184011">
        <w:rPr>
          <w:rFonts w:ascii="Arial" w:hAnsi="Arial" w:cs="Arial"/>
        </w:rPr>
        <w:t>no</w:t>
      </w:r>
      <w:r w:rsidRPr="00184011">
        <w:rPr>
          <w:rFonts w:ascii="Arial" w:hAnsi="Arial" w:cs="Arial"/>
        </w:rPr>
        <w:t xml:space="preserve"> pavilhão.</w:t>
      </w:r>
      <w:r w:rsidR="00832514" w:rsidRPr="00184011">
        <w:rPr>
          <w:rFonts w:ascii="Arial" w:hAnsi="Arial" w:cs="Arial"/>
        </w:rPr>
        <w:tab/>
      </w:r>
      <w:r w:rsidR="00220892" w:rsidRPr="00184011">
        <w:rPr>
          <w:rFonts w:ascii="Arial" w:hAnsi="Arial" w:cs="Arial"/>
        </w:rPr>
        <w:t xml:space="preserve">Será realizado o </w:t>
      </w:r>
      <w:r w:rsidRPr="00184011">
        <w:rPr>
          <w:rFonts w:ascii="Arial" w:hAnsi="Arial" w:cs="Arial"/>
        </w:rPr>
        <w:t>re</w:t>
      </w:r>
      <w:r w:rsidR="00220892" w:rsidRPr="00184011">
        <w:rPr>
          <w:rFonts w:ascii="Arial" w:hAnsi="Arial" w:cs="Arial"/>
        </w:rPr>
        <w:t xml:space="preserve">aterro como solo argiloso necessário ao nivelamento para a base do contrapiso. Deverá ser executado de forma a se obter uma boa compactação do terreno, através do </w:t>
      </w:r>
      <w:proofErr w:type="spellStart"/>
      <w:r w:rsidR="00220892" w:rsidRPr="00184011">
        <w:rPr>
          <w:rFonts w:ascii="Arial" w:hAnsi="Arial" w:cs="Arial"/>
        </w:rPr>
        <w:t>apiloamento</w:t>
      </w:r>
      <w:proofErr w:type="spellEnd"/>
      <w:r w:rsidR="00220892" w:rsidRPr="00184011">
        <w:rPr>
          <w:rFonts w:ascii="Arial" w:hAnsi="Arial" w:cs="Arial"/>
        </w:rPr>
        <w:t xml:space="preserve"> com camadas sucessivas de no máximo </w:t>
      </w:r>
      <w:smartTag w:uri="urn:schemas-microsoft-com:office:smarttags" w:element="metricconverter">
        <w:smartTagPr>
          <w:attr w:name="ProductID" w:val="20 cm"/>
        </w:smartTagPr>
        <w:r w:rsidR="00220892" w:rsidRPr="00184011">
          <w:rPr>
            <w:rFonts w:ascii="Arial" w:hAnsi="Arial" w:cs="Arial"/>
          </w:rPr>
          <w:t>20 cm</w:t>
        </w:r>
      </w:smartTag>
      <w:r w:rsidR="00220892" w:rsidRPr="00184011">
        <w:rPr>
          <w:rFonts w:ascii="Arial" w:hAnsi="Arial" w:cs="Arial"/>
        </w:rPr>
        <w:t>, até que se esgote a capacidade.</w:t>
      </w:r>
    </w:p>
    <w:p w:rsidR="00220892" w:rsidRPr="00184011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220892" w:rsidRPr="00184011">
        <w:rPr>
          <w:rFonts w:ascii="Arial" w:hAnsi="Arial" w:cs="Arial"/>
        </w:rPr>
        <w:t xml:space="preserve">Todo material que for escavado e necessitar de descarte, devido à qualidade não aceitável para ser utilizado como aterro, deverá ser removido do canteiro da obra, transportado e depositado em local apropriado e o destino dos resíduos será de acordo com </w:t>
      </w:r>
      <w:proofErr w:type="gramStart"/>
      <w:r w:rsidR="00220892" w:rsidRPr="00184011">
        <w:rPr>
          <w:rFonts w:ascii="Arial" w:hAnsi="Arial" w:cs="Arial"/>
        </w:rPr>
        <w:t>às</w:t>
      </w:r>
      <w:proofErr w:type="gramEnd"/>
      <w:r w:rsidR="00220892" w:rsidRPr="00184011">
        <w:rPr>
          <w:rFonts w:ascii="Arial" w:hAnsi="Arial" w:cs="Arial"/>
        </w:rPr>
        <w:t xml:space="preserve"> legislações vigentes.</w:t>
      </w:r>
    </w:p>
    <w:p w:rsidR="00C33A2A" w:rsidRPr="00184011" w:rsidRDefault="00C33A2A" w:rsidP="000C321F">
      <w:pPr>
        <w:spacing w:before="120" w:after="120" w:line="360" w:lineRule="auto"/>
        <w:jc w:val="both"/>
        <w:rPr>
          <w:rFonts w:ascii="Arial" w:hAnsi="Arial" w:cs="Arial"/>
        </w:rPr>
      </w:pPr>
    </w:p>
    <w:p w:rsidR="00F25A62" w:rsidRPr="00184011" w:rsidRDefault="00F25A62" w:rsidP="000C321F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184011">
        <w:rPr>
          <w:rFonts w:ascii="Arial" w:hAnsi="Arial" w:cs="Arial"/>
          <w:b/>
          <w:u w:val="single"/>
        </w:rPr>
        <w:t>4. INFRAESTRUTURA.</w:t>
      </w:r>
    </w:p>
    <w:p w:rsidR="00832514" w:rsidRDefault="0083251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93773B" w:rsidRPr="00184011">
        <w:rPr>
          <w:rFonts w:ascii="Arial" w:hAnsi="Arial" w:cs="Arial"/>
        </w:rPr>
        <w:t xml:space="preserve">Serão executadas vigas de baldrame ao redor do pavilhão existente, para execução do piso de concreto e camadas de material granular para a quadra. A viga será com seção 15x40 de concreto armado com </w:t>
      </w:r>
      <w:proofErr w:type="gramStart"/>
      <w:r w:rsidR="0093773B" w:rsidRPr="00184011">
        <w:rPr>
          <w:rFonts w:ascii="Arial" w:hAnsi="Arial" w:cs="Arial"/>
        </w:rPr>
        <w:t>4</w:t>
      </w:r>
      <w:proofErr w:type="gramEnd"/>
      <w:r w:rsidR="0093773B" w:rsidRPr="00184011">
        <w:rPr>
          <w:rFonts w:ascii="Arial" w:hAnsi="Arial" w:cs="Arial"/>
        </w:rPr>
        <w:t xml:space="preserve"> barras de 10,0mm e estribos de 5,0mm a cada 15cm.</w:t>
      </w:r>
    </w:p>
    <w:p w:rsidR="00D5001C" w:rsidRPr="00D5001C" w:rsidRDefault="00D5001C" w:rsidP="000C321F">
      <w:pPr>
        <w:spacing w:before="120" w:after="120" w:line="360" w:lineRule="auto"/>
        <w:jc w:val="both"/>
        <w:rPr>
          <w:rFonts w:ascii="Arial" w:hAnsi="Arial" w:cs="Arial"/>
        </w:rPr>
      </w:pPr>
    </w:p>
    <w:p w:rsidR="00220892" w:rsidRPr="00184011" w:rsidRDefault="009303FE" w:rsidP="000C321F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184011">
        <w:rPr>
          <w:rFonts w:ascii="Arial" w:hAnsi="Arial" w:cs="Arial"/>
          <w:b/>
        </w:rPr>
        <w:t>5</w:t>
      </w:r>
      <w:r w:rsidR="00220892" w:rsidRPr="00184011">
        <w:rPr>
          <w:rFonts w:ascii="Arial" w:hAnsi="Arial" w:cs="Arial"/>
          <w:b/>
          <w:u w:val="single"/>
        </w:rPr>
        <w:t>. INSTALAÇÕES ELÉTRICAS</w:t>
      </w:r>
      <w:r w:rsidR="00033C82" w:rsidRPr="00184011">
        <w:rPr>
          <w:rFonts w:ascii="Arial" w:hAnsi="Arial" w:cs="Arial"/>
          <w:b/>
          <w:u w:val="single"/>
        </w:rPr>
        <w:t>.</w:t>
      </w:r>
    </w:p>
    <w:p w:rsidR="00C54DF3" w:rsidRPr="00184011" w:rsidRDefault="00282474" w:rsidP="000C321F">
      <w:pPr>
        <w:pStyle w:val="Corpodetexto"/>
        <w:spacing w:before="120" w:line="360" w:lineRule="auto"/>
        <w:jc w:val="both"/>
        <w:rPr>
          <w:rFonts w:ascii="Arial" w:hAnsi="Arial" w:cs="Arial"/>
          <w:lang w:val="pt-PT"/>
        </w:rPr>
      </w:pPr>
      <w:r w:rsidRPr="00184011">
        <w:rPr>
          <w:rFonts w:ascii="Arial" w:hAnsi="Arial" w:cs="Arial"/>
          <w:lang w:val="pt-PT"/>
        </w:rPr>
        <w:tab/>
      </w:r>
      <w:r w:rsidR="00C54DF3" w:rsidRPr="00184011">
        <w:rPr>
          <w:rFonts w:ascii="Arial" w:hAnsi="Arial" w:cs="Arial"/>
          <w:lang w:val="pt-PT"/>
        </w:rPr>
        <w:t>Deverá ser executada segundo a NBR-5410 conforme projeto específico, do qual constará a iluminação e tomadas e ocultas na estrutura.</w:t>
      </w:r>
    </w:p>
    <w:p w:rsidR="00C54DF3" w:rsidRPr="00184011" w:rsidRDefault="009303FE" w:rsidP="000C321F">
      <w:pPr>
        <w:tabs>
          <w:tab w:val="left" w:pos="993"/>
        </w:tabs>
        <w:spacing w:before="120" w:after="120" w:line="360" w:lineRule="auto"/>
        <w:ind w:left="567" w:firstLine="142"/>
        <w:jc w:val="both"/>
        <w:rPr>
          <w:rFonts w:ascii="Arial" w:hAnsi="Arial" w:cs="Arial"/>
          <w:b/>
        </w:rPr>
      </w:pPr>
      <w:r w:rsidRPr="00184011">
        <w:rPr>
          <w:rFonts w:ascii="Arial" w:hAnsi="Arial" w:cs="Arial"/>
          <w:b/>
        </w:rPr>
        <w:lastRenderedPageBreak/>
        <w:t>5</w:t>
      </w:r>
      <w:r w:rsidR="00C54DF3" w:rsidRPr="00184011">
        <w:rPr>
          <w:rFonts w:ascii="Arial" w:hAnsi="Arial" w:cs="Arial"/>
          <w:b/>
        </w:rPr>
        <w:t>.1</w:t>
      </w:r>
      <w:r w:rsidRPr="00184011">
        <w:rPr>
          <w:rFonts w:ascii="Arial" w:hAnsi="Arial" w:cs="Arial"/>
          <w:b/>
        </w:rPr>
        <w:t>.</w:t>
      </w:r>
      <w:r w:rsidR="00C54DF3" w:rsidRPr="00184011">
        <w:rPr>
          <w:rFonts w:ascii="Arial" w:hAnsi="Arial" w:cs="Arial"/>
          <w:b/>
        </w:rPr>
        <w:t xml:space="preserve"> Entrada de Energia:</w:t>
      </w:r>
    </w:p>
    <w:p w:rsidR="00C54DF3" w:rsidRPr="00184011" w:rsidRDefault="00C54DF3" w:rsidP="000C321F">
      <w:pPr>
        <w:tabs>
          <w:tab w:val="left" w:pos="284"/>
        </w:tabs>
        <w:spacing w:before="120" w:after="120" w:line="360" w:lineRule="auto"/>
        <w:ind w:firstLine="709"/>
        <w:jc w:val="both"/>
        <w:rPr>
          <w:rFonts w:ascii="Arial" w:hAnsi="Arial" w:cs="Arial"/>
          <w:highlight w:val="yellow"/>
        </w:rPr>
      </w:pPr>
      <w:r w:rsidRPr="00184011">
        <w:rPr>
          <w:rFonts w:ascii="Arial" w:hAnsi="Arial" w:cs="Arial"/>
          <w:lang w:val="pt-PT"/>
        </w:rPr>
        <w:t xml:space="preserve">A entrada será em baixa tensão, 220/380V derivada da rede da concessionária. Será executada uma entrada de energia monofásica conforme definições do quadro de cargas, memória de cálculo de demanda e modelo padrão conforme indicado no GED-13 - </w:t>
      </w:r>
      <w:r w:rsidRPr="00184011">
        <w:rPr>
          <w:rFonts w:ascii="Arial" w:hAnsi="Arial" w:cs="Arial"/>
        </w:rPr>
        <w:t>Fornecimento em Tensão Secundária de Distribuição</w:t>
      </w:r>
      <w:r w:rsidRPr="00184011">
        <w:rPr>
          <w:rFonts w:ascii="Arial" w:hAnsi="Arial" w:cs="Arial"/>
          <w:lang w:val="pt-PT"/>
        </w:rPr>
        <w:t>.</w:t>
      </w:r>
      <w:r w:rsidR="00D9773E" w:rsidRPr="00184011">
        <w:rPr>
          <w:rFonts w:ascii="Arial" w:hAnsi="Arial" w:cs="Arial"/>
          <w:lang w:val="pt-PT"/>
        </w:rPr>
        <w:t xml:space="preserve"> O ramal de entrada será com 2</w:t>
      </w:r>
      <w:r w:rsidRPr="00184011">
        <w:rPr>
          <w:rFonts w:ascii="Arial" w:hAnsi="Arial" w:cs="Arial"/>
          <w:lang w:val="pt-PT"/>
        </w:rPr>
        <w:t xml:space="preserve"> cabos de cobre isolado de 10,0mm² 0,6//1kV. O</w:t>
      </w:r>
      <w:r w:rsidR="00D9773E" w:rsidRPr="00184011">
        <w:rPr>
          <w:rFonts w:ascii="Arial" w:hAnsi="Arial" w:cs="Arial"/>
          <w:lang w:val="pt-PT"/>
        </w:rPr>
        <w:t xml:space="preserve"> ramal de alimentação será com 3</w:t>
      </w:r>
      <w:r w:rsidRPr="00184011">
        <w:rPr>
          <w:rFonts w:ascii="Arial" w:hAnsi="Arial" w:cs="Arial"/>
          <w:lang w:val="pt-PT"/>
        </w:rPr>
        <w:t xml:space="preserve"> cabos de cobre fexível isoladdo</w:t>
      </w:r>
      <w:r w:rsidR="00D9773E" w:rsidRPr="00184011">
        <w:rPr>
          <w:rFonts w:ascii="Arial" w:hAnsi="Arial" w:cs="Arial"/>
          <w:lang w:val="pt-PT"/>
        </w:rPr>
        <w:t xml:space="preserve"> de 10,0mm²</w:t>
      </w:r>
      <w:r w:rsidRPr="00184011">
        <w:rPr>
          <w:rFonts w:ascii="Arial" w:hAnsi="Arial" w:cs="Arial"/>
          <w:lang w:val="pt-PT"/>
        </w:rPr>
        <w:t xml:space="preserve"> 0,6/1kV, eletroduto de PEAD de 40mm(1 ¼”). O aterramento será com cabo fexível 10,0mm² ligada em haste de aterramento. O disjuntor</w:t>
      </w:r>
      <w:r w:rsidR="00D9773E" w:rsidRPr="00184011">
        <w:rPr>
          <w:rFonts w:ascii="Arial" w:hAnsi="Arial" w:cs="Arial"/>
          <w:lang w:val="pt-PT"/>
        </w:rPr>
        <w:t xml:space="preserve"> de entrada de energia será de 1x5</w:t>
      </w:r>
      <w:r w:rsidRPr="00184011">
        <w:rPr>
          <w:rFonts w:ascii="Arial" w:hAnsi="Arial" w:cs="Arial"/>
          <w:lang w:val="pt-PT"/>
        </w:rPr>
        <w:t>0A.</w:t>
      </w:r>
    </w:p>
    <w:p w:rsidR="00C54DF3" w:rsidRPr="00184011" w:rsidRDefault="009303FE" w:rsidP="000C321F">
      <w:pPr>
        <w:spacing w:before="120" w:after="120" w:line="360" w:lineRule="auto"/>
        <w:ind w:firstLine="709"/>
        <w:jc w:val="both"/>
        <w:rPr>
          <w:rFonts w:ascii="Arial" w:hAnsi="Arial" w:cs="Arial"/>
          <w:b/>
        </w:rPr>
      </w:pPr>
      <w:r w:rsidRPr="00184011">
        <w:rPr>
          <w:rFonts w:ascii="Arial" w:hAnsi="Arial" w:cs="Arial"/>
          <w:b/>
        </w:rPr>
        <w:t>5</w:t>
      </w:r>
      <w:r w:rsidR="00C54DF3" w:rsidRPr="00184011">
        <w:rPr>
          <w:rFonts w:ascii="Arial" w:hAnsi="Arial" w:cs="Arial"/>
          <w:b/>
        </w:rPr>
        <w:t>.2</w:t>
      </w:r>
      <w:r w:rsidRPr="00184011">
        <w:rPr>
          <w:rFonts w:ascii="Arial" w:hAnsi="Arial" w:cs="Arial"/>
          <w:b/>
        </w:rPr>
        <w:t>.</w:t>
      </w:r>
      <w:r w:rsidR="00C54DF3" w:rsidRPr="00184011">
        <w:rPr>
          <w:rFonts w:ascii="Arial" w:hAnsi="Arial" w:cs="Arial"/>
          <w:b/>
        </w:rPr>
        <w:t xml:space="preserve"> Instalações Internas:</w:t>
      </w:r>
    </w:p>
    <w:p w:rsidR="00C54DF3" w:rsidRPr="00184011" w:rsidRDefault="00C54DF3" w:rsidP="000C321F">
      <w:pPr>
        <w:spacing w:before="120" w:after="120" w:line="360" w:lineRule="auto"/>
        <w:ind w:firstLine="709"/>
        <w:jc w:val="both"/>
        <w:rPr>
          <w:rFonts w:ascii="Arial" w:hAnsi="Arial" w:cs="Arial"/>
          <w:lang w:val="pt-PT"/>
        </w:rPr>
      </w:pPr>
      <w:r w:rsidRPr="00184011">
        <w:rPr>
          <w:rFonts w:ascii="Arial" w:hAnsi="Arial" w:cs="Arial"/>
          <w:lang w:val="pt-PT"/>
        </w:rPr>
        <w:t>Todos os circuitos serão protegidos por disjuntor termomagnéticos, instalados no painel medidor na capacidade de proteção indicada no quadro de</w:t>
      </w:r>
      <w:r w:rsidR="00A4292A" w:rsidRPr="00184011">
        <w:rPr>
          <w:rFonts w:ascii="Arial" w:hAnsi="Arial" w:cs="Arial"/>
          <w:lang w:val="pt-PT"/>
        </w:rPr>
        <w:t xml:space="preserve"> cargas. </w:t>
      </w:r>
    </w:p>
    <w:p w:rsidR="00C54DF3" w:rsidRPr="00184011" w:rsidRDefault="009303FE" w:rsidP="000C321F">
      <w:pPr>
        <w:tabs>
          <w:tab w:val="left" w:pos="284"/>
        </w:tabs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184011">
        <w:rPr>
          <w:rFonts w:ascii="Arial" w:hAnsi="Arial" w:cs="Arial"/>
          <w:b/>
        </w:rPr>
        <w:t>5</w:t>
      </w:r>
      <w:r w:rsidR="00C54DF3" w:rsidRPr="00184011">
        <w:rPr>
          <w:rFonts w:ascii="Arial" w:hAnsi="Arial" w:cs="Arial"/>
          <w:b/>
        </w:rPr>
        <w:t>.3</w:t>
      </w:r>
      <w:r w:rsidRPr="00184011">
        <w:rPr>
          <w:rFonts w:ascii="Arial" w:hAnsi="Arial" w:cs="Arial"/>
          <w:b/>
        </w:rPr>
        <w:t xml:space="preserve">. </w:t>
      </w:r>
      <w:r w:rsidR="00C54DF3" w:rsidRPr="00184011">
        <w:rPr>
          <w:rFonts w:ascii="Arial" w:hAnsi="Arial" w:cs="Arial"/>
          <w:b/>
        </w:rPr>
        <w:t>Centro de Distribuição (CD):</w:t>
      </w:r>
    </w:p>
    <w:p w:rsidR="00C54DF3" w:rsidRPr="00184011" w:rsidRDefault="00C54DF3" w:rsidP="000C321F">
      <w:pPr>
        <w:tabs>
          <w:tab w:val="left" w:pos="284"/>
        </w:tabs>
        <w:spacing w:before="120" w:after="120" w:line="360" w:lineRule="auto"/>
        <w:ind w:firstLine="709"/>
        <w:jc w:val="both"/>
        <w:rPr>
          <w:rFonts w:ascii="Arial" w:hAnsi="Arial" w:cs="Arial"/>
          <w:highlight w:val="yellow"/>
        </w:rPr>
      </w:pPr>
      <w:r w:rsidRPr="00184011">
        <w:rPr>
          <w:rFonts w:ascii="Arial" w:hAnsi="Arial" w:cs="Arial"/>
          <w:lang w:val="pt-PT"/>
        </w:rPr>
        <w:t xml:space="preserve">Para proteção dos circuitos internos será instalado CD, que será embutido na alvenaria, com porta e barramento. Os condutores serão de cobre eletrolítico, isolados para 750V quando tubulados em lajes ou alvenarias e para 1000V quando subterrâneos. As emendas dos condutores deverão ser soldadas com estanho e duplamente isoladas com fita de auto fusão. Os eletrodutos serão de PVC rígido roscável, com buchas e arruelas nas caixas, que serão de aço esmaltado dotadas de orelhas de fixação. Todos os materiais e métodos para execução dos serviços deverão obedecer à NBR 5410 e o GED-13 - </w:t>
      </w:r>
      <w:r w:rsidRPr="00184011">
        <w:rPr>
          <w:rFonts w:ascii="Arial" w:hAnsi="Arial" w:cs="Arial"/>
        </w:rPr>
        <w:t>Fornecimento em Tensão Secundária de Distribuição</w:t>
      </w:r>
      <w:r w:rsidRPr="00184011">
        <w:rPr>
          <w:rFonts w:ascii="Arial" w:hAnsi="Arial" w:cs="Arial"/>
          <w:lang w:val="pt-PT"/>
        </w:rPr>
        <w:t>.</w:t>
      </w:r>
    </w:p>
    <w:p w:rsidR="00C54DF3" w:rsidRPr="00184011" w:rsidRDefault="009303FE" w:rsidP="000C321F">
      <w:pPr>
        <w:tabs>
          <w:tab w:val="left" w:pos="993"/>
        </w:tabs>
        <w:spacing w:before="120" w:after="120" w:line="360" w:lineRule="auto"/>
        <w:ind w:firstLine="709"/>
        <w:jc w:val="both"/>
        <w:rPr>
          <w:rFonts w:ascii="Arial" w:hAnsi="Arial" w:cs="Arial"/>
          <w:b/>
        </w:rPr>
      </w:pPr>
      <w:r w:rsidRPr="00184011">
        <w:rPr>
          <w:rFonts w:ascii="Arial" w:hAnsi="Arial" w:cs="Arial"/>
          <w:b/>
        </w:rPr>
        <w:t>5</w:t>
      </w:r>
      <w:r w:rsidR="00C54DF3" w:rsidRPr="00184011">
        <w:rPr>
          <w:rFonts w:ascii="Arial" w:hAnsi="Arial" w:cs="Arial"/>
          <w:b/>
        </w:rPr>
        <w:t>.4 Aterramento:</w:t>
      </w:r>
    </w:p>
    <w:p w:rsidR="00932BAA" w:rsidRDefault="00C54DF3" w:rsidP="00D5001C">
      <w:pPr>
        <w:spacing w:before="120" w:after="120" w:line="360" w:lineRule="auto"/>
        <w:ind w:firstLine="709"/>
        <w:jc w:val="both"/>
        <w:rPr>
          <w:rFonts w:ascii="Arial" w:hAnsi="Arial" w:cs="Arial"/>
          <w:lang w:val="pt-PT"/>
        </w:rPr>
      </w:pPr>
      <w:r w:rsidRPr="00184011">
        <w:rPr>
          <w:rFonts w:ascii="Arial" w:hAnsi="Arial" w:cs="Arial"/>
          <w:lang w:val="pt-PT"/>
        </w:rPr>
        <w:t xml:space="preserve">O aterramento será por meio de haste cobreada, comprimento de 3000 mm.Para instalação e vistoria da conexão a haste está será instalada uma caixa de inspeção a ser instalada na base do quadro medidor. O condutor de aterramento do neutro será de cobre com isolação de 750V na cor verde ou verde/amarelo de # 10 mm². O condutor não poderá conter emendas.O condutor de aterramento da barra de proteção será de cobre com isolação de 750V na cor verde ou verde/amarelo de # 10mm². Ambos condutores de aterramento serão protegidos por eletroduto de PVC rígido Ø 25 mm até a caixa de </w:t>
      </w:r>
      <w:r w:rsidRPr="00184011">
        <w:rPr>
          <w:rFonts w:ascii="Arial" w:hAnsi="Arial" w:cs="Arial"/>
          <w:lang w:val="pt-PT"/>
        </w:rPr>
        <w:lastRenderedPageBreak/>
        <w:t>alvenaria e conectados a haste cobreada.O eletroduto dos condutores de aterramento deverá ter sua extremidade dentro da CED vedada com massa de calafetar.O valor da resistência de aterramento não deve ser superior a 10 ohms em qualquer época do ano.</w:t>
      </w:r>
    </w:p>
    <w:p w:rsidR="00D5001C" w:rsidRPr="00184011" w:rsidRDefault="00D5001C" w:rsidP="00D5001C">
      <w:pPr>
        <w:spacing w:before="120" w:after="120" w:line="360" w:lineRule="auto"/>
        <w:ind w:firstLine="709"/>
        <w:jc w:val="both"/>
        <w:rPr>
          <w:rFonts w:ascii="Arial" w:hAnsi="Arial" w:cs="Arial"/>
          <w:lang w:val="pt-PT"/>
        </w:rPr>
      </w:pPr>
    </w:p>
    <w:p w:rsidR="00F25A62" w:rsidRPr="00184011" w:rsidRDefault="009303FE" w:rsidP="000C321F">
      <w:pPr>
        <w:pStyle w:val="Corpodetexto"/>
        <w:spacing w:before="120" w:line="360" w:lineRule="auto"/>
        <w:jc w:val="both"/>
        <w:rPr>
          <w:rFonts w:ascii="Arial" w:hAnsi="Arial" w:cs="Arial"/>
          <w:b/>
        </w:rPr>
      </w:pPr>
      <w:r w:rsidRPr="00184011">
        <w:rPr>
          <w:rFonts w:ascii="Arial" w:hAnsi="Arial" w:cs="Arial"/>
          <w:b/>
          <w:u w:val="single"/>
        </w:rPr>
        <w:t>6</w:t>
      </w:r>
      <w:r w:rsidR="00F25A62" w:rsidRPr="00184011">
        <w:rPr>
          <w:rFonts w:ascii="Arial" w:hAnsi="Arial" w:cs="Arial"/>
          <w:b/>
          <w:u w:val="single"/>
        </w:rPr>
        <w:t>. PISO.</w:t>
      </w:r>
    </w:p>
    <w:p w:rsidR="00F70C95" w:rsidRPr="00184011" w:rsidRDefault="00832514" w:rsidP="000C321F">
      <w:pPr>
        <w:spacing w:after="0" w:line="360" w:lineRule="auto"/>
        <w:jc w:val="both"/>
        <w:rPr>
          <w:rFonts w:ascii="Arial" w:hAnsi="Arial" w:cs="Arial"/>
          <w:b/>
        </w:rPr>
      </w:pPr>
      <w:r w:rsidRPr="00184011">
        <w:rPr>
          <w:rFonts w:ascii="Arial" w:hAnsi="Arial" w:cs="Arial"/>
          <w:b/>
        </w:rPr>
        <w:tab/>
      </w:r>
      <w:proofErr w:type="gramStart"/>
      <w:r w:rsidR="009303FE" w:rsidRPr="00184011">
        <w:rPr>
          <w:rFonts w:ascii="Arial" w:hAnsi="Arial" w:cs="Arial"/>
          <w:b/>
        </w:rPr>
        <w:t>6</w:t>
      </w:r>
      <w:r w:rsidR="00B05944" w:rsidRPr="00184011">
        <w:rPr>
          <w:rFonts w:ascii="Arial" w:hAnsi="Arial" w:cs="Arial"/>
          <w:b/>
        </w:rPr>
        <w:t>.</w:t>
      </w:r>
      <w:r w:rsidR="00F70C95" w:rsidRPr="00184011">
        <w:rPr>
          <w:rFonts w:ascii="Arial" w:hAnsi="Arial" w:cs="Arial"/>
          <w:b/>
        </w:rPr>
        <w:t>1.</w:t>
      </w:r>
      <w:proofErr w:type="gramEnd"/>
      <w:r w:rsidR="00F70C95" w:rsidRPr="00184011">
        <w:rPr>
          <w:rFonts w:ascii="Arial" w:hAnsi="Arial" w:cs="Arial"/>
          <w:b/>
        </w:rPr>
        <w:t>Pi</w:t>
      </w:r>
      <w:r w:rsidR="00E75810" w:rsidRPr="00184011">
        <w:rPr>
          <w:rFonts w:ascii="Arial" w:hAnsi="Arial" w:cs="Arial"/>
          <w:b/>
        </w:rPr>
        <w:t>so da Quadra em concreto armado</w:t>
      </w:r>
      <w:r w:rsidR="00EB5A52" w:rsidRPr="00184011">
        <w:rPr>
          <w:rFonts w:ascii="Arial" w:hAnsi="Arial" w:cs="Arial"/>
          <w:b/>
        </w:rPr>
        <w:t xml:space="preserve"> polido.</w:t>
      </w:r>
    </w:p>
    <w:p w:rsidR="00F70C95" w:rsidRPr="00184011" w:rsidRDefault="00F70C95" w:rsidP="000C321F">
      <w:pPr>
        <w:spacing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  <w:t>Será realizado</w:t>
      </w:r>
      <w:r w:rsidR="00A61B4B" w:rsidRPr="00184011">
        <w:rPr>
          <w:rFonts w:ascii="Arial" w:hAnsi="Arial" w:cs="Arial"/>
        </w:rPr>
        <w:t xml:space="preserve"> primeiro a colocação de lona plástica no fundo das áreas que receberão o piso de </w:t>
      </w:r>
      <w:proofErr w:type="gramStart"/>
      <w:r w:rsidR="00A61B4B" w:rsidRPr="00184011">
        <w:rPr>
          <w:rFonts w:ascii="Arial" w:hAnsi="Arial" w:cs="Arial"/>
        </w:rPr>
        <w:t>concreto.</w:t>
      </w:r>
      <w:proofErr w:type="gramEnd"/>
      <w:r w:rsidR="00A61B4B" w:rsidRPr="00184011">
        <w:rPr>
          <w:rFonts w:ascii="Arial" w:hAnsi="Arial" w:cs="Arial"/>
        </w:rPr>
        <w:t>Em seguida será executado o pi</w:t>
      </w:r>
      <w:r w:rsidR="00EB5A52" w:rsidRPr="00184011">
        <w:rPr>
          <w:rFonts w:ascii="Arial" w:hAnsi="Arial" w:cs="Arial"/>
        </w:rPr>
        <w:t>so</w:t>
      </w:r>
      <w:r w:rsidRPr="00184011">
        <w:rPr>
          <w:rFonts w:ascii="Arial" w:hAnsi="Arial" w:cs="Arial"/>
        </w:rPr>
        <w:t>em concreto</w:t>
      </w:r>
      <w:r w:rsidR="00A61B4B" w:rsidRPr="00184011">
        <w:rPr>
          <w:rFonts w:ascii="Arial" w:hAnsi="Arial" w:cs="Arial"/>
        </w:rPr>
        <w:t xml:space="preserve"> 30MPa</w:t>
      </w:r>
      <w:r w:rsidRPr="00184011">
        <w:rPr>
          <w:rFonts w:ascii="Arial" w:hAnsi="Arial" w:cs="Arial"/>
        </w:rPr>
        <w:t xml:space="preserve"> armado polido </w:t>
      </w:r>
      <w:r w:rsidR="00E75810" w:rsidRPr="00184011">
        <w:rPr>
          <w:rFonts w:ascii="Arial" w:hAnsi="Arial" w:cs="Arial"/>
        </w:rPr>
        <w:t>nivelado com 1</w:t>
      </w:r>
      <w:r w:rsidR="00EB5A52" w:rsidRPr="00184011">
        <w:rPr>
          <w:rFonts w:ascii="Arial" w:hAnsi="Arial" w:cs="Arial"/>
        </w:rPr>
        <w:t>0</w:t>
      </w:r>
      <w:r w:rsidRPr="00184011">
        <w:rPr>
          <w:rFonts w:ascii="Arial" w:hAnsi="Arial" w:cs="Arial"/>
        </w:rPr>
        <w:t xml:space="preserve"> centímetros de espessura</w:t>
      </w:r>
      <w:r w:rsidR="00E75810" w:rsidRPr="00184011">
        <w:rPr>
          <w:rFonts w:ascii="Arial" w:hAnsi="Arial" w:cs="Arial"/>
        </w:rPr>
        <w:t>.</w:t>
      </w:r>
    </w:p>
    <w:p w:rsidR="00F70C95" w:rsidRPr="00184011" w:rsidRDefault="00F70C95" w:rsidP="000C321F">
      <w:pPr>
        <w:spacing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E75810" w:rsidRPr="00184011">
        <w:rPr>
          <w:rFonts w:ascii="Arial" w:hAnsi="Arial" w:cs="Arial"/>
        </w:rPr>
        <w:t>As ferragens</w:t>
      </w:r>
      <w:r w:rsidR="00802206" w:rsidRPr="00184011">
        <w:rPr>
          <w:rFonts w:ascii="Arial" w:hAnsi="Arial" w:cs="Arial"/>
        </w:rPr>
        <w:t xml:space="preserve"> e a concretagem</w:t>
      </w:r>
      <w:r w:rsidR="00E75810" w:rsidRPr="00184011">
        <w:rPr>
          <w:rFonts w:ascii="Arial" w:hAnsi="Arial" w:cs="Arial"/>
        </w:rPr>
        <w:t xml:space="preserve"> do piso deverão atender as </w:t>
      </w:r>
      <w:proofErr w:type="spellStart"/>
      <w:r w:rsidR="00E75810" w:rsidRPr="00184011">
        <w:rPr>
          <w:rFonts w:ascii="Arial" w:hAnsi="Arial" w:cs="Arial"/>
        </w:rPr>
        <w:t>NBRs</w:t>
      </w:r>
      <w:proofErr w:type="spellEnd"/>
      <w:r w:rsidR="00E75810" w:rsidRPr="00184011">
        <w:rPr>
          <w:rFonts w:ascii="Arial" w:hAnsi="Arial" w:cs="Arial"/>
        </w:rPr>
        <w:t>.</w:t>
      </w:r>
    </w:p>
    <w:p w:rsidR="001E551F" w:rsidRPr="00184011" w:rsidRDefault="001E551F" w:rsidP="000C321F">
      <w:pPr>
        <w:spacing w:line="360" w:lineRule="auto"/>
        <w:ind w:left="-567"/>
        <w:jc w:val="both"/>
        <w:rPr>
          <w:rFonts w:ascii="Arial" w:hAnsi="Arial" w:cs="Arial"/>
          <w:b/>
        </w:rPr>
      </w:pPr>
      <w:r w:rsidRPr="00184011">
        <w:rPr>
          <w:rFonts w:ascii="Arial" w:hAnsi="Arial" w:cs="Arial"/>
          <w:b/>
        </w:rPr>
        <w:tab/>
      </w:r>
      <w:r w:rsidRPr="00184011">
        <w:rPr>
          <w:rFonts w:ascii="Arial" w:hAnsi="Arial" w:cs="Arial"/>
          <w:b/>
        </w:rPr>
        <w:tab/>
      </w:r>
      <w:proofErr w:type="gramStart"/>
      <w:r w:rsidR="009303FE" w:rsidRPr="00184011">
        <w:rPr>
          <w:rFonts w:ascii="Arial" w:hAnsi="Arial" w:cs="Arial"/>
          <w:b/>
        </w:rPr>
        <w:t>6</w:t>
      </w:r>
      <w:r w:rsidRPr="00184011">
        <w:rPr>
          <w:rFonts w:ascii="Arial" w:hAnsi="Arial" w:cs="Arial"/>
          <w:b/>
        </w:rPr>
        <w:t>.1.</w:t>
      </w:r>
      <w:r w:rsidR="00B723B4" w:rsidRPr="00184011">
        <w:rPr>
          <w:rFonts w:ascii="Arial" w:hAnsi="Arial" w:cs="Arial"/>
          <w:b/>
        </w:rPr>
        <w:t>1</w:t>
      </w:r>
      <w:r w:rsidRPr="00184011">
        <w:rPr>
          <w:rFonts w:ascii="Arial" w:hAnsi="Arial" w:cs="Arial"/>
          <w:b/>
        </w:rPr>
        <w:t>.</w:t>
      </w:r>
      <w:proofErr w:type="gramEnd"/>
      <w:r w:rsidRPr="00184011">
        <w:rPr>
          <w:rFonts w:ascii="Arial" w:hAnsi="Arial" w:cs="Arial"/>
          <w:b/>
        </w:rPr>
        <w:t>Polimento e corte das juntas.</w:t>
      </w:r>
    </w:p>
    <w:p w:rsidR="001E551F" w:rsidRPr="00184011" w:rsidRDefault="001E551F" w:rsidP="000C321F">
      <w:pPr>
        <w:spacing w:line="360" w:lineRule="auto"/>
        <w:ind w:left="-567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717237" w:rsidRPr="00184011">
        <w:rPr>
          <w:rFonts w:ascii="Arial" w:hAnsi="Arial" w:cs="Arial"/>
        </w:rPr>
        <w:tab/>
      </w:r>
      <w:r w:rsidRPr="00184011">
        <w:rPr>
          <w:rFonts w:ascii="Arial" w:hAnsi="Arial" w:cs="Arial"/>
        </w:rPr>
        <w:t xml:space="preserve">Será realizado o polimento do piso de concreto com máquina alisadora de piso, devendo este serviço garantir o nivelamento, </w:t>
      </w:r>
      <w:proofErr w:type="spellStart"/>
      <w:r w:rsidRPr="00184011">
        <w:rPr>
          <w:rFonts w:ascii="Arial" w:hAnsi="Arial" w:cs="Arial"/>
        </w:rPr>
        <w:t>planeza</w:t>
      </w:r>
      <w:proofErr w:type="spellEnd"/>
      <w:r w:rsidRPr="00184011">
        <w:rPr>
          <w:rFonts w:ascii="Arial" w:hAnsi="Arial" w:cs="Arial"/>
        </w:rPr>
        <w:t>, e resistência da superfície.</w:t>
      </w:r>
    </w:p>
    <w:p w:rsidR="00B651EE" w:rsidRPr="00184011" w:rsidRDefault="001E551F" w:rsidP="00C84B77">
      <w:pPr>
        <w:spacing w:line="360" w:lineRule="auto"/>
        <w:ind w:left="-567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717237" w:rsidRPr="00184011">
        <w:rPr>
          <w:rFonts w:ascii="Arial" w:hAnsi="Arial" w:cs="Arial"/>
        </w:rPr>
        <w:tab/>
      </w:r>
      <w:r w:rsidRPr="00184011">
        <w:rPr>
          <w:rFonts w:ascii="Arial" w:hAnsi="Arial" w:cs="Arial"/>
        </w:rPr>
        <w:t>Em seguida será realizado o corte das juntas de mov</w:t>
      </w:r>
      <w:r w:rsidR="00B723B4" w:rsidRPr="00184011">
        <w:rPr>
          <w:rFonts w:ascii="Arial" w:hAnsi="Arial" w:cs="Arial"/>
        </w:rPr>
        <w:t>imentação, conforme projeto, com máquina de corte e preenchimento com junta plástica.</w:t>
      </w:r>
    </w:p>
    <w:p w:rsidR="00B723B4" w:rsidRPr="00184011" w:rsidRDefault="009303FE" w:rsidP="000C321F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184011">
        <w:rPr>
          <w:rFonts w:ascii="Arial" w:hAnsi="Arial" w:cs="Arial"/>
          <w:b/>
        </w:rPr>
        <w:t>6</w:t>
      </w:r>
      <w:r w:rsidR="00B723B4" w:rsidRPr="00184011">
        <w:rPr>
          <w:rFonts w:ascii="Arial" w:hAnsi="Arial" w:cs="Arial"/>
          <w:b/>
        </w:rPr>
        <w:t xml:space="preserve">.2. </w:t>
      </w:r>
      <w:r w:rsidRPr="00184011">
        <w:rPr>
          <w:rFonts w:ascii="Arial" w:hAnsi="Arial" w:cs="Arial"/>
          <w:b/>
        </w:rPr>
        <w:t>Lastro de camadas de material granular</w:t>
      </w:r>
      <w:r w:rsidR="00B723B4" w:rsidRPr="00184011">
        <w:rPr>
          <w:rFonts w:ascii="Arial" w:hAnsi="Arial" w:cs="Arial"/>
          <w:b/>
        </w:rPr>
        <w:t>.</w:t>
      </w:r>
    </w:p>
    <w:p w:rsidR="001676C5" w:rsidRPr="00184011" w:rsidRDefault="001676C5" w:rsidP="000C321F">
      <w:pPr>
        <w:spacing w:line="360" w:lineRule="auto"/>
        <w:ind w:left="-567" w:firstLine="1276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 xml:space="preserve">Serão executadas primeiramente </w:t>
      </w:r>
      <w:proofErr w:type="gramStart"/>
      <w:r w:rsidR="00081F30" w:rsidRPr="00184011">
        <w:rPr>
          <w:rFonts w:ascii="Arial" w:hAnsi="Arial" w:cs="Arial"/>
        </w:rPr>
        <w:t>4</w:t>
      </w:r>
      <w:proofErr w:type="gramEnd"/>
      <w:r w:rsidR="00081F30" w:rsidRPr="00184011">
        <w:rPr>
          <w:rFonts w:ascii="Arial" w:hAnsi="Arial" w:cs="Arial"/>
        </w:rPr>
        <w:t xml:space="preserve"> camadas de material granular sendo a primeira com brita 2 com espessura de 5cm, a segunda camada com brita 1 com espessura de 3cm, a terceira com brita 0 com espessura de 3cm e a última com areia fina com espessura de 3cm, todas elas perfeitamente niveladas.</w:t>
      </w:r>
    </w:p>
    <w:p w:rsidR="00717237" w:rsidRPr="00184011" w:rsidRDefault="00717237" w:rsidP="000C321F">
      <w:pPr>
        <w:spacing w:line="360" w:lineRule="auto"/>
        <w:ind w:left="-567"/>
        <w:jc w:val="both"/>
        <w:rPr>
          <w:rFonts w:ascii="Arial" w:hAnsi="Arial" w:cs="Arial"/>
          <w:b/>
        </w:rPr>
      </w:pPr>
      <w:r w:rsidRPr="00184011">
        <w:rPr>
          <w:rFonts w:ascii="Arial" w:hAnsi="Arial" w:cs="Arial"/>
        </w:rPr>
        <w:tab/>
      </w:r>
      <w:r w:rsidRPr="00184011">
        <w:rPr>
          <w:rFonts w:ascii="Arial" w:hAnsi="Arial" w:cs="Arial"/>
        </w:rPr>
        <w:tab/>
      </w:r>
      <w:r w:rsidR="009303FE" w:rsidRPr="00184011">
        <w:rPr>
          <w:rFonts w:ascii="Arial" w:hAnsi="Arial" w:cs="Arial"/>
          <w:b/>
        </w:rPr>
        <w:t>6</w:t>
      </w:r>
      <w:r w:rsidRPr="00184011">
        <w:rPr>
          <w:rFonts w:ascii="Arial" w:hAnsi="Arial" w:cs="Arial"/>
          <w:b/>
        </w:rPr>
        <w:t>.3. Piso de areia</w:t>
      </w:r>
    </w:p>
    <w:p w:rsidR="00717237" w:rsidRPr="00184011" w:rsidRDefault="00717237" w:rsidP="000C321F">
      <w:pPr>
        <w:spacing w:line="360" w:lineRule="auto"/>
        <w:ind w:left="-567"/>
        <w:jc w:val="both"/>
        <w:rPr>
          <w:rFonts w:ascii="Arial" w:hAnsi="Arial" w:cs="Arial"/>
        </w:rPr>
      </w:pPr>
      <w:r w:rsidRPr="00184011">
        <w:rPr>
          <w:rFonts w:ascii="Arial" w:hAnsi="Arial" w:cs="Arial"/>
          <w:b/>
        </w:rPr>
        <w:tab/>
      </w:r>
      <w:r w:rsidRPr="00184011">
        <w:rPr>
          <w:rFonts w:ascii="Arial" w:hAnsi="Arial" w:cs="Arial"/>
          <w:b/>
        </w:rPr>
        <w:tab/>
      </w:r>
      <w:r w:rsidRPr="00184011">
        <w:rPr>
          <w:rFonts w:ascii="Arial" w:hAnsi="Arial" w:cs="Arial"/>
        </w:rPr>
        <w:t>As áreas delimitadas como areia,</w:t>
      </w:r>
      <w:r w:rsidR="00810132" w:rsidRPr="00184011">
        <w:rPr>
          <w:rFonts w:ascii="Arial" w:hAnsi="Arial" w:cs="Arial"/>
        </w:rPr>
        <w:t xml:space="preserve"> conforme o projeto, receberão </w:t>
      </w:r>
      <w:proofErr w:type="gramStart"/>
      <w:r w:rsidR="00810132" w:rsidRPr="00184011">
        <w:rPr>
          <w:rFonts w:ascii="Arial" w:hAnsi="Arial" w:cs="Arial"/>
        </w:rPr>
        <w:t>2</w:t>
      </w:r>
      <w:r w:rsidRPr="00184011">
        <w:rPr>
          <w:rFonts w:ascii="Arial" w:hAnsi="Arial" w:cs="Arial"/>
        </w:rPr>
        <w:t>0cm</w:t>
      </w:r>
      <w:proofErr w:type="gramEnd"/>
      <w:r w:rsidRPr="00184011">
        <w:rPr>
          <w:rFonts w:ascii="Arial" w:hAnsi="Arial" w:cs="Arial"/>
        </w:rPr>
        <w:t xml:space="preserve"> de </w:t>
      </w:r>
      <w:r w:rsidR="00810132" w:rsidRPr="00184011">
        <w:rPr>
          <w:rFonts w:ascii="Arial" w:hAnsi="Arial" w:cs="Arial"/>
        </w:rPr>
        <w:t>espessura</w:t>
      </w:r>
      <w:r w:rsidRPr="00184011">
        <w:rPr>
          <w:rFonts w:ascii="Arial" w:hAnsi="Arial" w:cs="Arial"/>
        </w:rPr>
        <w:t xml:space="preserve"> de areia. A areia a ser utilizada é a areia média própria para estas atividades.</w:t>
      </w:r>
    </w:p>
    <w:p w:rsidR="00717237" w:rsidRDefault="00717237" w:rsidP="000C321F">
      <w:pPr>
        <w:spacing w:line="360" w:lineRule="auto"/>
        <w:ind w:left="-567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  <w:t xml:space="preserve">O espaço </w:t>
      </w:r>
      <w:proofErr w:type="spellStart"/>
      <w:r w:rsidRPr="00184011">
        <w:rPr>
          <w:rFonts w:ascii="Arial" w:hAnsi="Arial" w:cs="Arial"/>
        </w:rPr>
        <w:t>kids</w:t>
      </w:r>
      <w:proofErr w:type="spellEnd"/>
      <w:r w:rsidRPr="00184011">
        <w:rPr>
          <w:rFonts w:ascii="Arial" w:hAnsi="Arial" w:cs="Arial"/>
        </w:rPr>
        <w:t xml:space="preserve"> deverá ter limitador de grama entre a areia e a grama conforme projeto arquitetônico.</w:t>
      </w:r>
    </w:p>
    <w:p w:rsidR="00C84B77" w:rsidRPr="00184011" w:rsidRDefault="00C84B77" w:rsidP="000C321F">
      <w:pPr>
        <w:spacing w:line="360" w:lineRule="auto"/>
        <w:ind w:left="-567"/>
        <w:jc w:val="both"/>
        <w:rPr>
          <w:rFonts w:ascii="Arial" w:hAnsi="Arial" w:cs="Arial"/>
        </w:rPr>
      </w:pPr>
    </w:p>
    <w:p w:rsidR="00717237" w:rsidRPr="00184011" w:rsidRDefault="00717237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184011">
        <w:rPr>
          <w:rFonts w:ascii="Arial" w:hAnsi="Arial" w:cs="Arial"/>
        </w:rPr>
        <w:lastRenderedPageBreak/>
        <w:tab/>
      </w:r>
      <w:r w:rsidR="009303FE" w:rsidRPr="00184011">
        <w:rPr>
          <w:rFonts w:ascii="Arial" w:hAnsi="Arial" w:cs="Arial"/>
          <w:b/>
        </w:rPr>
        <w:t>6</w:t>
      </w:r>
      <w:r w:rsidRPr="00184011">
        <w:rPr>
          <w:rFonts w:ascii="Arial" w:hAnsi="Arial" w:cs="Arial"/>
          <w:b/>
        </w:rPr>
        <w:t>.4. Piso intertravado retangular</w:t>
      </w:r>
      <w:r w:rsidR="00C84B77">
        <w:rPr>
          <w:rFonts w:ascii="Arial" w:hAnsi="Arial" w:cs="Arial"/>
          <w:b/>
        </w:rPr>
        <w:t xml:space="preserve"> e meio fio, </w:t>
      </w:r>
      <w:r w:rsidR="00EC2A7C" w:rsidRPr="00184011">
        <w:rPr>
          <w:rFonts w:ascii="Arial" w:hAnsi="Arial" w:cs="Arial"/>
          <w:b/>
        </w:rPr>
        <w:t>cor natural</w:t>
      </w:r>
    </w:p>
    <w:p w:rsidR="00717237" w:rsidRPr="00184011" w:rsidRDefault="00717237" w:rsidP="000C321F">
      <w:pPr>
        <w:spacing w:before="120"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184011">
        <w:rPr>
          <w:rFonts w:ascii="Arial" w:hAnsi="Arial" w:cs="Arial"/>
          <w:b/>
        </w:rPr>
        <w:tab/>
      </w:r>
      <w:r w:rsidRPr="00184011">
        <w:rPr>
          <w:rFonts w:ascii="Arial" w:hAnsi="Arial" w:cs="Arial"/>
        </w:rPr>
        <w:t>As áreas de convívio</w:t>
      </w:r>
      <w:r w:rsidR="00EC2A7C" w:rsidRPr="00184011">
        <w:rPr>
          <w:rFonts w:ascii="Arial" w:hAnsi="Arial" w:cs="Arial"/>
        </w:rPr>
        <w:t>,</w:t>
      </w:r>
      <w:r w:rsidRPr="00184011">
        <w:rPr>
          <w:rFonts w:ascii="Arial" w:hAnsi="Arial" w:cs="Arial"/>
        </w:rPr>
        <w:t xml:space="preserve"> conforme </w:t>
      </w:r>
      <w:r w:rsidR="00EC2A7C" w:rsidRPr="00184011">
        <w:rPr>
          <w:rFonts w:ascii="Arial" w:hAnsi="Arial" w:cs="Arial"/>
        </w:rPr>
        <w:t>projeto arquitetônico,</w:t>
      </w:r>
      <w:r w:rsidRPr="00184011">
        <w:rPr>
          <w:rFonts w:ascii="Arial" w:hAnsi="Arial" w:cs="Arial"/>
        </w:rPr>
        <w:t xml:space="preserve"> serão em piso</w:t>
      </w:r>
      <w:r w:rsidR="00EC2A7C" w:rsidRPr="00184011">
        <w:rPr>
          <w:rFonts w:ascii="Arial" w:hAnsi="Arial" w:cs="Arial"/>
        </w:rPr>
        <w:t xml:space="preserve"> intertravado retangular cor natural, </w:t>
      </w:r>
      <w:proofErr w:type="spellStart"/>
      <w:r w:rsidR="00EC2A7C" w:rsidRPr="00184011">
        <w:rPr>
          <w:rFonts w:ascii="Arial" w:hAnsi="Arial" w:cs="Arial"/>
        </w:rPr>
        <w:t>fck</w:t>
      </w:r>
      <w:proofErr w:type="spellEnd"/>
      <w:r w:rsidR="00EC2A7C" w:rsidRPr="00184011">
        <w:rPr>
          <w:rFonts w:ascii="Arial" w:hAnsi="Arial" w:cs="Arial"/>
        </w:rPr>
        <w:t xml:space="preserve"> </w:t>
      </w:r>
      <w:proofErr w:type="gramStart"/>
      <w:r w:rsidR="00EC2A7C" w:rsidRPr="00184011">
        <w:rPr>
          <w:rFonts w:ascii="Arial" w:hAnsi="Arial" w:cs="Arial"/>
        </w:rPr>
        <w:t>35MPa</w:t>
      </w:r>
      <w:proofErr w:type="gramEnd"/>
      <w:r w:rsidRPr="00184011">
        <w:rPr>
          <w:rFonts w:ascii="Arial" w:hAnsi="Arial" w:cs="Arial"/>
        </w:rPr>
        <w:t xml:space="preserve"> de </w:t>
      </w:r>
      <w:r w:rsidRPr="00184011">
        <w:rPr>
          <w:rFonts w:ascii="Arial" w:eastAsia="Times New Roman" w:hAnsi="Arial" w:cs="Arial"/>
          <w:lang w:eastAsia="pt-BR"/>
        </w:rPr>
        <w:t>20x10x6</w:t>
      </w:r>
      <w:r w:rsidR="00C84B77">
        <w:rPr>
          <w:rFonts w:ascii="Arial" w:eastAsia="Times New Roman" w:hAnsi="Arial" w:cs="Arial"/>
          <w:lang w:eastAsia="pt-BR"/>
        </w:rPr>
        <w:t>cm</w:t>
      </w:r>
      <w:r w:rsidR="00EC2A7C" w:rsidRPr="00184011">
        <w:rPr>
          <w:rFonts w:ascii="Arial" w:eastAsia="Times New Roman" w:hAnsi="Arial" w:cs="Arial"/>
          <w:lang w:eastAsia="pt-BR"/>
        </w:rPr>
        <w:t xml:space="preserve"> assentados sobre colch</w:t>
      </w:r>
      <w:r w:rsidR="00810132" w:rsidRPr="00184011">
        <w:rPr>
          <w:rFonts w:ascii="Arial" w:eastAsia="Times New Roman" w:hAnsi="Arial" w:cs="Arial"/>
          <w:lang w:eastAsia="pt-BR"/>
        </w:rPr>
        <w:t>ão</w:t>
      </w:r>
      <w:r w:rsidR="00F237BE" w:rsidRPr="00184011">
        <w:rPr>
          <w:rFonts w:ascii="Arial" w:eastAsia="Times New Roman" w:hAnsi="Arial" w:cs="Arial"/>
          <w:lang w:eastAsia="pt-BR"/>
        </w:rPr>
        <w:t xml:space="preserve"> de pó de brita de 8cm</w:t>
      </w:r>
      <w:r w:rsidR="00C84B77">
        <w:rPr>
          <w:rFonts w:ascii="Arial" w:eastAsia="Times New Roman" w:hAnsi="Arial" w:cs="Arial"/>
          <w:lang w:eastAsia="pt-BR"/>
        </w:rPr>
        <w:t xml:space="preserve"> </w:t>
      </w:r>
      <w:r w:rsidR="00EC2A7C" w:rsidRPr="00184011">
        <w:rPr>
          <w:rFonts w:ascii="Arial" w:eastAsia="Times New Roman" w:hAnsi="Arial" w:cs="Arial"/>
          <w:lang w:eastAsia="pt-BR"/>
        </w:rPr>
        <w:t xml:space="preserve">e </w:t>
      </w:r>
      <w:r w:rsidR="00F237BE" w:rsidRPr="00184011">
        <w:rPr>
          <w:rFonts w:ascii="Arial" w:eastAsia="Times New Roman" w:hAnsi="Arial" w:cs="Arial"/>
          <w:lang w:eastAsia="pt-BR"/>
        </w:rPr>
        <w:t>delimitados</w:t>
      </w:r>
      <w:r w:rsidRPr="00184011">
        <w:rPr>
          <w:rFonts w:ascii="Arial" w:eastAsia="Times New Roman" w:hAnsi="Arial" w:cs="Arial"/>
          <w:lang w:eastAsia="pt-BR"/>
        </w:rPr>
        <w:t xml:space="preserve"> com meio</w:t>
      </w:r>
      <w:r w:rsidR="00F237BE" w:rsidRPr="00184011">
        <w:rPr>
          <w:rFonts w:ascii="Arial" w:eastAsia="Times New Roman" w:hAnsi="Arial" w:cs="Arial"/>
          <w:lang w:eastAsia="pt-BR"/>
        </w:rPr>
        <w:t xml:space="preserve"> fio</w:t>
      </w:r>
      <w:r w:rsidR="00810132" w:rsidRPr="00184011">
        <w:rPr>
          <w:rFonts w:ascii="Arial" w:eastAsia="Times New Roman" w:hAnsi="Arial" w:cs="Arial"/>
          <w:lang w:eastAsia="pt-BR"/>
        </w:rPr>
        <w:t xml:space="preserve"> de concreto pré-moldado</w:t>
      </w:r>
      <w:r w:rsidR="006D524F" w:rsidRPr="00184011">
        <w:rPr>
          <w:rFonts w:ascii="Arial" w:eastAsia="Times New Roman" w:hAnsi="Arial" w:cs="Arial"/>
          <w:lang w:eastAsia="pt-BR"/>
        </w:rPr>
        <w:t xml:space="preserve"> de 15x2</w:t>
      </w:r>
      <w:r w:rsidRPr="00184011">
        <w:rPr>
          <w:rFonts w:ascii="Arial" w:eastAsia="Times New Roman" w:hAnsi="Arial" w:cs="Arial"/>
          <w:lang w:eastAsia="pt-BR"/>
        </w:rPr>
        <w:t>0x100</w:t>
      </w:r>
      <w:r w:rsidR="00C84B77">
        <w:rPr>
          <w:rFonts w:ascii="Arial" w:eastAsia="Times New Roman" w:hAnsi="Arial" w:cs="Arial"/>
          <w:lang w:eastAsia="pt-BR"/>
        </w:rPr>
        <w:t>cm</w:t>
      </w:r>
      <w:r w:rsidRPr="00184011">
        <w:rPr>
          <w:rFonts w:ascii="Arial" w:eastAsia="Times New Roman" w:hAnsi="Arial" w:cs="Arial"/>
          <w:lang w:eastAsia="pt-BR"/>
        </w:rPr>
        <w:t xml:space="preserve"> conforme projeto.</w:t>
      </w:r>
    </w:p>
    <w:p w:rsidR="00810132" w:rsidRPr="00184011" w:rsidRDefault="00810132" w:rsidP="000C321F">
      <w:pPr>
        <w:spacing w:before="120" w:after="120" w:line="360" w:lineRule="auto"/>
        <w:jc w:val="both"/>
        <w:rPr>
          <w:rFonts w:ascii="Arial" w:hAnsi="Arial" w:cs="Arial"/>
          <w:u w:val="single"/>
        </w:rPr>
      </w:pPr>
    </w:p>
    <w:p w:rsidR="0039474D" w:rsidRPr="00184011" w:rsidRDefault="009303FE" w:rsidP="000C321F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184011">
        <w:rPr>
          <w:rFonts w:ascii="Arial" w:hAnsi="Arial" w:cs="Arial"/>
          <w:b/>
          <w:u w:val="single"/>
        </w:rPr>
        <w:t>7</w:t>
      </w:r>
      <w:r w:rsidR="0039474D" w:rsidRPr="00184011">
        <w:rPr>
          <w:rFonts w:ascii="Arial" w:hAnsi="Arial" w:cs="Arial"/>
          <w:b/>
          <w:u w:val="single"/>
        </w:rPr>
        <w:t>. PAISAG</w:t>
      </w:r>
      <w:r w:rsidR="00717237" w:rsidRPr="00184011">
        <w:rPr>
          <w:rFonts w:ascii="Arial" w:hAnsi="Arial" w:cs="Arial"/>
          <w:b/>
          <w:u w:val="single"/>
        </w:rPr>
        <w:t>I</w:t>
      </w:r>
      <w:r w:rsidR="0039474D" w:rsidRPr="00184011">
        <w:rPr>
          <w:rFonts w:ascii="Arial" w:hAnsi="Arial" w:cs="Arial"/>
          <w:b/>
          <w:u w:val="single"/>
        </w:rPr>
        <w:t>SMO:</w:t>
      </w:r>
    </w:p>
    <w:tbl>
      <w:tblPr>
        <w:tblW w:w="8656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8656"/>
      </w:tblGrid>
      <w:tr w:rsidR="0039474D" w:rsidRPr="00184011" w:rsidTr="0082523B">
        <w:trPr>
          <w:trHeight w:val="288"/>
        </w:trPr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C45" w:rsidRPr="00184011" w:rsidRDefault="00717237" w:rsidP="00C84B77">
            <w:pPr>
              <w:ind w:firstLine="648"/>
              <w:jc w:val="both"/>
              <w:rPr>
                <w:rFonts w:ascii="Arial" w:hAnsi="Arial" w:cs="Arial"/>
                <w:lang w:eastAsia="pt-BR"/>
              </w:rPr>
            </w:pPr>
            <w:r w:rsidRPr="00184011">
              <w:rPr>
                <w:rFonts w:ascii="Arial" w:hAnsi="Arial" w:cs="Arial"/>
                <w:lang w:eastAsia="pt-BR"/>
              </w:rPr>
              <w:t>Conforme projeto paisagístico</w:t>
            </w:r>
            <w:proofErr w:type="gramStart"/>
            <w:r w:rsidR="0082523B" w:rsidRPr="00184011">
              <w:rPr>
                <w:rFonts w:ascii="Arial" w:hAnsi="Arial" w:cs="Arial"/>
                <w:lang w:eastAsia="pt-BR"/>
              </w:rPr>
              <w:t>, deverão</w:t>
            </w:r>
            <w:proofErr w:type="gramEnd"/>
            <w:r w:rsidR="0082523B" w:rsidRPr="00184011">
              <w:rPr>
                <w:rFonts w:ascii="Arial" w:hAnsi="Arial" w:cs="Arial"/>
                <w:lang w:eastAsia="pt-BR"/>
              </w:rPr>
              <w:t xml:space="preserve"> ser plantadas as seguintes árvores: Árvore Plátano em m</w:t>
            </w:r>
            <w:r w:rsidR="0039474D" w:rsidRPr="00184011">
              <w:rPr>
                <w:rFonts w:ascii="Arial" w:hAnsi="Arial" w:cs="Arial"/>
                <w:lang w:eastAsia="pt-BR"/>
              </w:rPr>
              <w:t xml:space="preserve">uda </w:t>
            </w:r>
            <w:r w:rsidR="0082523B" w:rsidRPr="00184011">
              <w:rPr>
                <w:rFonts w:ascii="Arial" w:hAnsi="Arial" w:cs="Arial"/>
                <w:lang w:eastAsia="pt-BR"/>
              </w:rPr>
              <w:t xml:space="preserve">de 1,5 metros </w:t>
            </w:r>
            <w:r w:rsidR="0039474D" w:rsidRPr="00184011">
              <w:rPr>
                <w:rFonts w:ascii="Arial" w:hAnsi="Arial" w:cs="Arial"/>
                <w:lang w:eastAsia="pt-BR"/>
              </w:rPr>
              <w:t>enxertada</w:t>
            </w:r>
            <w:r w:rsidR="0082523B" w:rsidRPr="00184011">
              <w:rPr>
                <w:rFonts w:ascii="Arial" w:hAnsi="Arial" w:cs="Arial"/>
                <w:lang w:eastAsia="pt-BR"/>
              </w:rPr>
              <w:t xml:space="preserve">, árvores de Ipê branco em mudas de 1,5metros enxertadas, grama esmeralda e </w:t>
            </w:r>
            <w:proofErr w:type="spellStart"/>
            <w:r w:rsidR="0082523B" w:rsidRPr="00184011">
              <w:rPr>
                <w:rFonts w:ascii="Arial" w:hAnsi="Arial" w:cs="Arial"/>
                <w:lang w:eastAsia="pt-BR"/>
              </w:rPr>
              <w:t>buxus</w:t>
            </w:r>
            <w:proofErr w:type="spellEnd"/>
            <w:r w:rsidR="0082523B" w:rsidRPr="00184011">
              <w:rPr>
                <w:rFonts w:ascii="Arial" w:hAnsi="Arial" w:cs="Arial"/>
                <w:lang w:eastAsia="pt-BR"/>
              </w:rPr>
              <w:t>.</w:t>
            </w:r>
          </w:p>
        </w:tc>
      </w:tr>
    </w:tbl>
    <w:p w:rsidR="00D5001C" w:rsidRDefault="00D5001C" w:rsidP="000C321F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</w:p>
    <w:p w:rsidR="00547F45" w:rsidRPr="00184011" w:rsidRDefault="009303FE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  <w:b/>
          <w:u w:val="single"/>
        </w:rPr>
        <w:t>8</w:t>
      </w:r>
      <w:r w:rsidR="00547F45" w:rsidRPr="00184011">
        <w:rPr>
          <w:rFonts w:ascii="Arial" w:hAnsi="Arial" w:cs="Arial"/>
          <w:b/>
          <w:u w:val="single"/>
        </w:rPr>
        <w:t>. A</w:t>
      </w:r>
      <w:r w:rsidR="00E62282" w:rsidRPr="00184011">
        <w:rPr>
          <w:rFonts w:ascii="Arial" w:hAnsi="Arial" w:cs="Arial"/>
          <w:b/>
          <w:u w:val="single"/>
        </w:rPr>
        <w:t>CESSÓRIOS:</w:t>
      </w:r>
    </w:p>
    <w:tbl>
      <w:tblPr>
        <w:tblW w:w="8656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8656"/>
      </w:tblGrid>
      <w:tr w:rsidR="00717957" w:rsidRPr="00184011" w:rsidTr="0000052F">
        <w:trPr>
          <w:trHeight w:val="288"/>
        </w:trPr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957" w:rsidRPr="00184011" w:rsidRDefault="00E62282" w:rsidP="000C321F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184011">
              <w:rPr>
                <w:rFonts w:ascii="Arial" w:hAnsi="Arial" w:cs="Arial"/>
                <w:b/>
              </w:rPr>
              <w:tab/>
            </w:r>
            <w:r w:rsidR="009303FE" w:rsidRPr="00184011">
              <w:rPr>
                <w:rFonts w:ascii="Arial" w:hAnsi="Arial" w:cs="Arial"/>
                <w:b/>
              </w:rPr>
              <w:t>8</w:t>
            </w:r>
            <w:r w:rsidR="00717957" w:rsidRPr="00184011">
              <w:rPr>
                <w:rFonts w:ascii="Arial" w:hAnsi="Arial" w:cs="Arial"/>
                <w:b/>
              </w:rPr>
              <w:t>.</w:t>
            </w:r>
            <w:r w:rsidR="00492C45" w:rsidRPr="00184011">
              <w:rPr>
                <w:rFonts w:ascii="Arial" w:hAnsi="Arial" w:cs="Arial"/>
                <w:b/>
              </w:rPr>
              <w:t>1</w:t>
            </w:r>
            <w:r w:rsidR="00717957" w:rsidRPr="00184011">
              <w:rPr>
                <w:rFonts w:ascii="Arial" w:hAnsi="Arial" w:cs="Arial"/>
                <w:b/>
              </w:rPr>
              <w:t>. Lixeiras Recicláveis:</w:t>
            </w:r>
          </w:p>
          <w:p w:rsidR="00717957" w:rsidRPr="00184011" w:rsidRDefault="00717957" w:rsidP="000C321F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184011">
              <w:rPr>
                <w:rFonts w:ascii="Arial" w:hAnsi="Arial" w:cs="Arial"/>
                <w:b/>
              </w:rPr>
              <w:tab/>
            </w:r>
            <w:r w:rsidRPr="00184011">
              <w:rPr>
                <w:rFonts w:ascii="Arial" w:hAnsi="Arial" w:cs="Arial"/>
              </w:rPr>
              <w:t xml:space="preserve">Serão colocadas lixeiras recicláveis duplas, suspensas em suportes metálicos, posicionadas conforme projeto </w:t>
            </w:r>
            <w:r w:rsidR="009D73A7" w:rsidRPr="00184011">
              <w:rPr>
                <w:rFonts w:ascii="Arial" w:hAnsi="Arial" w:cs="Arial"/>
              </w:rPr>
              <w:t>paisagístico</w:t>
            </w:r>
            <w:r w:rsidRPr="00184011">
              <w:rPr>
                <w:rFonts w:ascii="Arial" w:hAnsi="Arial" w:cs="Arial"/>
              </w:rPr>
              <w:t>.</w:t>
            </w:r>
          </w:p>
        </w:tc>
      </w:tr>
      <w:tr w:rsidR="0039474D" w:rsidRPr="00184011" w:rsidTr="00717957">
        <w:trPr>
          <w:trHeight w:val="288"/>
        </w:trPr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957" w:rsidRPr="00184011" w:rsidRDefault="009303FE" w:rsidP="000C321F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184011">
              <w:rPr>
                <w:rFonts w:ascii="Arial" w:hAnsi="Arial" w:cs="Arial"/>
                <w:b/>
              </w:rPr>
              <w:tab/>
              <w:t>8</w:t>
            </w:r>
            <w:r w:rsidR="00492C45" w:rsidRPr="00184011">
              <w:rPr>
                <w:rFonts w:ascii="Arial" w:hAnsi="Arial" w:cs="Arial"/>
                <w:b/>
              </w:rPr>
              <w:t>.2</w:t>
            </w:r>
            <w:r w:rsidR="00717957" w:rsidRPr="00184011">
              <w:rPr>
                <w:rFonts w:ascii="Arial" w:hAnsi="Arial" w:cs="Arial"/>
                <w:b/>
              </w:rPr>
              <w:t>. Goleiras Metálicas:</w:t>
            </w:r>
          </w:p>
          <w:p w:rsidR="00717957" w:rsidRPr="00184011" w:rsidRDefault="00717957" w:rsidP="000C321F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184011">
              <w:rPr>
                <w:rFonts w:ascii="Arial" w:hAnsi="Arial" w:cs="Arial"/>
                <w:b/>
              </w:rPr>
              <w:tab/>
            </w:r>
            <w:r w:rsidRPr="00184011">
              <w:rPr>
                <w:rFonts w:ascii="Arial" w:hAnsi="Arial" w:cs="Arial"/>
              </w:rPr>
              <w:t>Serão colocadas goleiras metálicas com pintura eletrostática branca na quadra de areia e na quadra poliesportiva.</w:t>
            </w:r>
          </w:p>
          <w:p w:rsidR="00607144" w:rsidRPr="00184011" w:rsidRDefault="009303FE" w:rsidP="00607144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184011">
              <w:rPr>
                <w:rFonts w:ascii="Arial" w:hAnsi="Arial" w:cs="Arial"/>
                <w:b/>
              </w:rPr>
              <w:tab/>
              <w:t>8</w:t>
            </w:r>
            <w:r w:rsidR="00607144" w:rsidRPr="00184011">
              <w:rPr>
                <w:rFonts w:ascii="Arial" w:hAnsi="Arial" w:cs="Arial"/>
                <w:b/>
              </w:rPr>
              <w:t>.3. Portão Metálico:</w:t>
            </w:r>
          </w:p>
          <w:p w:rsidR="00607144" w:rsidRPr="00184011" w:rsidRDefault="00607144" w:rsidP="00607144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184011">
              <w:rPr>
                <w:rFonts w:ascii="Arial" w:hAnsi="Arial" w:cs="Arial"/>
                <w:b/>
              </w:rPr>
              <w:tab/>
            </w:r>
            <w:r w:rsidRPr="00184011">
              <w:rPr>
                <w:rFonts w:ascii="Arial" w:hAnsi="Arial" w:cs="Arial"/>
              </w:rPr>
              <w:t>Será instalado um portão metálico na divisa com a creche, conforme indicado no projeto.</w:t>
            </w:r>
          </w:p>
          <w:p w:rsidR="00607144" w:rsidRPr="00184011" w:rsidRDefault="00607144" w:rsidP="00607144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  <w:p w:rsidR="00B05944" w:rsidRPr="00184011" w:rsidRDefault="009303FE" w:rsidP="000C321F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184011">
              <w:rPr>
                <w:rFonts w:ascii="Arial" w:hAnsi="Arial" w:cs="Arial"/>
                <w:b/>
                <w:u w:val="single"/>
              </w:rPr>
              <w:t>9</w:t>
            </w:r>
            <w:r w:rsidR="00B05944" w:rsidRPr="00184011">
              <w:rPr>
                <w:rFonts w:ascii="Arial" w:hAnsi="Arial" w:cs="Arial"/>
                <w:b/>
                <w:u w:val="single"/>
              </w:rPr>
              <w:t>. MATERIAIS:</w:t>
            </w:r>
          </w:p>
          <w:p w:rsidR="00B05944" w:rsidRPr="00184011" w:rsidRDefault="00B05944" w:rsidP="000C321F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lang w:val="pt-PT"/>
              </w:rPr>
            </w:pPr>
            <w:r w:rsidRPr="00184011">
              <w:rPr>
                <w:rFonts w:ascii="Arial" w:hAnsi="Arial" w:cs="Arial"/>
                <w:lang w:val="pt-PT"/>
              </w:rPr>
              <w:tab/>
              <w:t xml:space="preserve">Todos os materiais seguirão rigorosamente o que for especificado no presente Memorial Descritivo. A não ser quando especificados em contrário, os materiais a empregar serão todos de primeira qualidade e obedecerão às condições da ABNT. Na </w:t>
            </w:r>
            <w:r w:rsidRPr="00184011">
              <w:rPr>
                <w:rFonts w:ascii="Arial" w:hAnsi="Arial" w:cs="Arial"/>
                <w:lang w:val="pt-PT"/>
              </w:rPr>
              <w:lastRenderedPageBreak/>
              <w:t xml:space="preserve">ocorrência de comprovada impossibilidade de adquirir o material especificado, deverá ser solicitada substituição por escrito, com a aprovação dos autores/fiscalização do projeto de reforma/construção. A expressão "de primeira qualidade", quando citada, tem nas presentes especificações, o sentido que lhe é usualmente dado no comércio; indica, quando existirem diferentes gradações de qualidade de um mesmo produto, a gradação de qualidade superior. </w:t>
            </w:r>
          </w:p>
          <w:p w:rsidR="00B05944" w:rsidRPr="00184011" w:rsidRDefault="00B05944" w:rsidP="000C321F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lang w:val="pt-PT"/>
              </w:rPr>
            </w:pPr>
            <w:r w:rsidRPr="00184011">
              <w:rPr>
                <w:rFonts w:ascii="Arial" w:hAnsi="Arial" w:cs="Arial"/>
                <w:lang w:val="pt-PT"/>
              </w:rPr>
              <w:tab/>
              <w:t xml:space="preserve">É vedado à empresa executora manter no canteiro das obras quaisquer materiais que não satisfaçam às condições destas especificações. Quando houver motivos ponderáveis para a substituição de um material especificado por outro, este pedido de substituição deverá ser instruído com as razões determinantes para tal, orçamento comparativo e laudo de exame. Quanto às marcas dos materiais citados, quando não puderem ser as mesmas descritas, deverão ser substituídas por similares da mesma qualidade e deverão ser aprovadas pela fiscalização através de amostras. </w:t>
            </w:r>
          </w:p>
          <w:p w:rsidR="00B04FA7" w:rsidRPr="00D5001C" w:rsidRDefault="00B05944" w:rsidP="00D5001C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 w:cs="Arial"/>
                <w:lang w:val="pt-PT"/>
              </w:rPr>
            </w:pPr>
            <w:r w:rsidRPr="00184011">
              <w:rPr>
                <w:rFonts w:ascii="Arial" w:hAnsi="Arial" w:cs="Arial"/>
                <w:lang w:val="pt-PT"/>
              </w:rPr>
              <w:tab/>
              <w:t xml:space="preserve">Quando houver discordância entre o projeto e o memorial, deverão ser solicitados esclarecimentos ao engenheiro responsável pelo projeto antes de prosseguir os serviços. </w:t>
            </w:r>
          </w:p>
        </w:tc>
      </w:tr>
    </w:tbl>
    <w:p w:rsidR="00A70D56" w:rsidRDefault="00A70D56" w:rsidP="000C321F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</w:p>
    <w:p w:rsidR="00220892" w:rsidRPr="00184011" w:rsidRDefault="00B0594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  <w:b/>
          <w:u w:val="single"/>
        </w:rPr>
        <w:t>1</w:t>
      </w:r>
      <w:r w:rsidR="009303FE" w:rsidRPr="00184011">
        <w:rPr>
          <w:rFonts w:ascii="Arial" w:hAnsi="Arial" w:cs="Arial"/>
          <w:b/>
          <w:u w:val="single"/>
        </w:rPr>
        <w:t>0</w:t>
      </w:r>
      <w:r w:rsidR="00220892" w:rsidRPr="00184011">
        <w:rPr>
          <w:rFonts w:ascii="Arial" w:hAnsi="Arial" w:cs="Arial"/>
          <w:b/>
          <w:u w:val="single"/>
        </w:rPr>
        <w:t>. COMPLEMENTAÇÃO DA OBRA</w:t>
      </w:r>
      <w:r w:rsidR="00220892" w:rsidRPr="00184011">
        <w:rPr>
          <w:rFonts w:ascii="Arial" w:hAnsi="Arial" w:cs="Arial"/>
        </w:rPr>
        <w:t>.</w:t>
      </w:r>
    </w:p>
    <w:p w:rsidR="00220892" w:rsidRPr="00184011" w:rsidRDefault="00E62282" w:rsidP="000C321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184011">
        <w:rPr>
          <w:rFonts w:ascii="Arial" w:hAnsi="Arial" w:cs="Arial"/>
          <w:b/>
        </w:rPr>
        <w:tab/>
      </w:r>
      <w:r w:rsidR="00B05944" w:rsidRPr="00184011">
        <w:rPr>
          <w:rFonts w:ascii="Arial" w:hAnsi="Arial" w:cs="Arial"/>
          <w:b/>
        </w:rPr>
        <w:t>1</w:t>
      </w:r>
      <w:r w:rsidR="009303FE" w:rsidRPr="00184011">
        <w:rPr>
          <w:rFonts w:ascii="Arial" w:hAnsi="Arial" w:cs="Arial"/>
          <w:b/>
        </w:rPr>
        <w:t>0</w:t>
      </w:r>
      <w:r w:rsidR="00220892" w:rsidRPr="00184011">
        <w:rPr>
          <w:rFonts w:ascii="Arial" w:hAnsi="Arial" w:cs="Arial"/>
          <w:b/>
        </w:rPr>
        <w:t>.1. LIMPEZA.</w:t>
      </w:r>
    </w:p>
    <w:p w:rsidR="00220892" w:rsidRPr="00184011" w:rsidRDefault="00E62282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  <w:b/>
        </w:rPr>
        <w:tab/>
      </w:r>
      <w:r w:rsidR="00B05944" w:rsidRPr="00184011">
        <w:rPr>
          <w:rFonts w:ascii="Arial" w:hAnsi="Arial" w:cs="Arial"/>
          <w:b/>
        </w:rPr>
        <w:t>1</w:t>
      </w:r>
      <w:r w:rsidR="009303FE" w:rsidRPr="00184011">
        <w:rPr>
          <w:rFonts w:ascii="Arial" w:hAnsi="Arial" w:cs="Arial"/>
          <w:b/>
        </w:rPr>
        <w:t>0</w:t>
      </w:r>
      <w:r w:rsidR="00220892" w:rsidRPr="00184011">
        <w:rPr>
          <w:rFonts w:ascii="Arial" w:hAnsi="Arial" w:cs="Arial"/>
          <w:b/>
        </w:rPr>
        <w:t>.1.1. Limpeza final.</w:t>
      </w:r>
    </w:p>
    <w:p w:rsidR="00220892" w:rsidRPr="00184011" w:rsidRDefault="00E62282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220892" w:rsidRPr="00184011">
        <w:rPr>
          <w:rFonts w:ascii="Arial" w:hAnsi="Arial" w:cs="Arial"/>
        </w:rPr>
        <w:t xml:space="preserve">Todas as pavimentações, revestimentos, </w:t>
      </w:r>
      <w:proofErr w:type="spellStart"/>
      <w:r w:rsidR="00220892" w:rsidRPr="00184011">
        <w:rPr>
          <w:rFonts w:ascii="Arial" w:hAnsi="Arial" w:cs="Arial"/>
        </w:rPr>
        <w:t>etc</w:t>
      </w:r>
      <w:proofErr w:type="spellEnd"/>
      <w:r w:rsidR="00220892" w:rsidRPr="00184011">
        <w:rPr>
          <w:rFonts w:ascii="Arial" w:hAnsi="Arial" w:cs="Arial"/>
        </w:rPr>
        <w:t>, serão limpos, tendo-se o cuidado para que outras partes da obra não sejam danificadas por este serviço. Após a limpeza serão feitos todos os arremates finais e retoques que forem necessários. A obra deverá ser entregue em plenas condições de uso, com limpeza impecável.</w:t>
      </w:r>
    </w:p>
    <w:p w:rsidR="00220892" w:rsidRPr="00184011" w:rsidRDefault="00E62282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  <w:b/>
        </w:rPr>
        <w:tab/>
      </w:r>
      <w:r w:rsidR="00B05944" w:rsidRPr="00184011">
        <w:rPr>
          <w:rFonts w:ascii="Arial" w:hAnsi="Arial" w:cs="Arial"/>
          <w:b/>
        </w:rPr>
        <w:t>1</w:t>
      </w:r>
      <w:r w:rsidR="009303FE" w:rsidRPr="00184011">
        <w:rPr>
          <w:rFonts w:ascii="Arial" w:hAnsi="Arial" w:cs="Arial"/>
          <w:b/>
        </w:rPr>
        <w:t>0</w:t>
      </w:r>
      <w:r w:rsidR="00220892" w:rsidRPr="00184011">
        <w:rPr>
          <w:rFonts w:ascii="Arial" w:hAnsi="Arial" w:cs="Arial"/>
          <w:b/>
        </w:rPr>
        <w:t>.1.2. Retirada de entulhos.</w:t>
      </w:r>
    </w:p>
    <w:p w:rsidR="00220892" w:rsidRPr="00184011" w:rsidRDefault="00220892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>Serão cuidadosamente limpos e varridos todos os acessos às áreas cobertas e descobertas do prédio e removido todo o entulho de obra existente.</w:t>
      </w:r>
    </w:p>
    <w:p w:rsidR="00220892" w:rsidRPr="00184011" w:rsidRDefault="00E62282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  <w:b/>
        </w:rPr>
        <w:tab/>
      </w:r>
      <w:r w:rsidR="00B05944" w:rsidRPr="00184011">
        <w:rPr>
          <w:rFonts w:ascii="Arial" w:hAnsi="Arial" w:cs="Arial"/>
          <w:b/>
        </w:rPr>
        <w:t>1</w:t>
      </w:r>
      <w:r w:rsidR="009303FE" w:rsidRPr="00184011">
        <w:rPr>
          <w:rFonts w:ascii="Arial" w:hAnsi="Arial" w:cs="Arial"/>
          <w:b/>
        </w:rPr>
        <w:t>0</w:t>
      </w:r>
      <w:r w:rsidR="00220892" w:rsidRPr="00184011">
        <w:rPr>
          <w:rFonts w:ascii="Arial" w:hAnsi="Arial" w:cs="Arial"/>
          <w:b/>
        </w:rPr>
        <w:t>.1.3. Desmontagem do canteiro de obras.</w:t>
      </w:r>
    </w:p>
    <w:p w:rsidR="00E62282" w:rsidRDefault="00220892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lastRenderedPageBreak/>
        <w:t>Concluídos os serviços, o canteiro será desativado, devendo ser feita imediatamente a retirada das máquinas, equipamentos, restos de materiais de propriedade da CONTRATADA e entulhos em geral. A área deverá ser deixada perfeitamente limpa e em condições de ser utilizada.</w:t>
      </w:r>
    </w:p>
    <w:p w:rsidR="00C84B77" w:rsidRPr="00184011" w:rsidRDefault="00C84B77" w:rsidP="000C321F">
      <w:pPr>
        <w:spacing w:before="120" w:after="120" w:line="360" w:lineRule="auto"/>
        <w:jc w:val="both"/>
        <w:rPr>
          <w:rFonts w:ascii="Arial" w:hAnsi="Arial" w:cs="Arial"/>
        </w:rPr>
      </w:pPr>
    </w:p>
    <w:p w:rsidR="00220892" w:rsidRPr="00184011" w:rsidRDefault="00E62282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  <w:b/>
        </w:rPr>
        <w:tab/>
      </w:r>
      <w:r w:rsidR="00B05944" w:rsidRPr="00184011">
        <w:rPr>
          <w:rFonts w:ascii="Arial" w:hAnsi="Arial" w:cs="Arial"/>
          <w:b/>
        </w:rPr>
        <w:t>1</w:t>
      </w:r>
      <w:r w:rsidR="009303FE" w:rsidRPr="00184011">
        <w:rPr>
          <w:rFonts w:ascii="Arial" w:hAnsi="Arial" w:cs="Arial"/>
          <w:b/>
        </w:rPr>
        <w:t>0</w:t>
      </w:r>
      <w:r w:rsidR="00220892" w:rsidRPr="00184011">
        <w:rPr>
          <w:rFonts w:ascii="Arial" w:hAnsi="Arial" w:cs="Arial"/>
          <w:b/>
        </w:rPr>
        <w:t>.2. OBRAS COMPLEMENTARES.</w:t>
      </w:r>
    </w:p>
    <w:p w:rsidR="00220892" w:rsidRPr="00184011" w:rsidRDefault="00E62282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  <w:b/>
        </w:rPr>
        <w:tab/>
      </w:r>
      <w:r w:rsidR="00B05944" w:rsidRPr="00184011">
        <w:rPr>
          <w:rFonts w:ascii="Arial" w:hAnsi="Arial" w:cs="Arial"/>
          <w:b/>
        </w:rPr>
        <w:t>1</w:t>
      </w:r>
      <w:r w:rsidR="009303FE" w:rsidRPr="00184011">
        <w:rPr>
          <w:rFonts w:ascii="Arial" w:hAnsi="Arial" w:cs="Arial"/>
          <w:b/>
        </w:rPr>
        <w:t>0</w:t>
      </w:r>
      <w:r w:rsidR="00220892" w:rsidRPr="00184011">
        <w:rPr>
          <w:rFonts w:ascii="Arial" w:hAnsi="Arial" w:cs="Arial"/>
          <w:b/>
        </w:rPr>
        <w:t>.2.1. Complementos, acabamentos e acertos finais.</w:t>
      </w:r>
    </w:p>
    <w:p w:rsidR="00220892" w:rsidRPr="00184011" w:rsidRDefault="00B0594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220892" w:rsidRPr="00184011">
        <w:rPr>
          <w:rFonts w:ascii="Arial" w:hAnsi="Arial" w:cs="Arial"/>
        </w:rPr>
        <w:t xml:space="preserve">No ato da </w:t>
      </w:r>
      <w:proofErr w:type="spellStart"/>
      <w:r w:rsidR="00220892" w:rsidRPr="00184011">
        <w:rPr>
          <w:rFonts w:ascii="Arial" w:hAnsi="Arial" w:cs="Arial"/>
        </w:rPr>
        <w:t>lavradura</w:t>
      </w:r>
      <w:proofErr w:type="spellEnd"/>
      <w:r w:rsidR="00220892" w:rsidRPr="00184011">
        <w:rPr>
          <w:rFonts w:ascii="Arial" w:hAnsi="Arial" w:cs="Arial"/>
        </w:rPr>
        <w:t xml:space="preserve"> do Termo de Recebimento Provisório ou no período de 30 dias após o mesmo, a FISCALIZAÇÃO informará a existência de defeitos ou imperfeições que venham a ser constatadas. Estes reparos deverão estar concluídos para que seja assinado o Recebimento Definitivo.</w:t>
      </w:r>
    </w:p>
    <w:p w:rsidR="00220892" w:rsidRPr="00184011" w:rsidRDefault="00B0594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  <w:b/>
        </w:rPr>
        <w:tab/>
        <w:t>1</w:t>
      </w:r>
      <w:r w:rsidR="009303FE" w:rsidRPr="00184011">
        <w:rPr>
          <w:rFonts w:ascii="Arial" w:hAnsi="Arial" w:cs="Arial"/>
          <w:b/>
        </w:rPr>
        <w:t>0</w:t>
      </w:r>
      <w:r w:rsidR="00220892" w:rsidRPr="00184011">
        <w:rPr>
          <w:rFonts w:ascii="Arial" w:hAnsi="Arial" w:cs="Arial"/>
          <w:b/>
        </w:rPr>
        <w:t>.2.2. Ligação definitiva e certidões.</w:t>
      </w:r>
    </w:p>
    <w:p w:rsidR="00220892" w:rsidRPr="00184011" w:rsidRDefault="00B0594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ab/>
      </w:r>
      <w:r w:rsidR="00220892" w:rsidRPr="00184011">
        <w:rPr>
          <w:rFonts w:ascii="Arial" w:hAnsi="Arial" w:cs="Arial"/>
        </w:rPr>
        <w:t xml:space="preserve">A CONTRATADA deverá entregar documentação que comprove a regularidade da </w:t>
      </w:r>
      <w:proofErr w:type="gramStart"/>
      <w:r w:rsidR="00220892" w:rsidRPr="00184011">
        <w:rPr>
          <w:rFonts w:ascii="Arial" w:hAnsi="Arial" w:cs="Arial"/>
        </w:rPr>
        <w:t>mesma junto aos órgãos fiscalizadores, tais como Certidão Negativa de Débitos no INSS, Certidão de Regularidade Fiscal (FGTS), notas</w:t>
      </w:r>
      <w:proofErr w:type="gramEnd"/>
      <w:r w:rsidR="00220892" w:rsidRPr="00184011">
        <w:rPr>
          <w:rFonts w:ascii="Arial" w:hAnsi="Arial" w:cs="Arial"/>
        </w:rPr>
        <w:t xml:space="preserve"> fiscais e termos de garantia de todos os equipamentos e estrutura assim como todos os documentos que se fizeram necessários em função das características e especificidades da obra/objeto do contrato.</w:t>
      </w:r>
    </w:p>
    <w:p w:rsidR="00B04FA7" w:rsidRPr="00184011" w:rsidRDefault="00B04FA7" w:rsidP="000C321F">
      <w:pPr>
        <w:spacing w:before="120" w:after="120" w:line="360" w:lineRule="auto"/>
        <w:jc w:val="both"/>
        <w:rPr>
          <w:rFonts w:ascii="Arial" w:hAnsi="Arial" w:cs="Arial"/>
        </w:rPr>
      </w:pPr>
    </w:p>
    <w:p w:rsidR="00220892" w:rsidRPr="00184011" w:rsidRDefault="00B05944" w:rsidP="000C321F">
      <w:pPr>
        <w:spacing w:before="120" w:after="120" w:line="360" w:lineRule="auto"/>
        <w:jc w:val="both"/>
        <w:rPr>
          <w:rFonts w:ascii="Arial" w:hAnsi="Arial" w:cs="Arial"/>
          <w:u w:val="single"/>
        </w:rPr>
      </w:pPr>
      <w:r w:rsidRPr="00184011">
        <w:rPr>
          <w:rFonts w:ascii="Arial" w:hAnsi="Arial" w:cs="Arial"/>
          <w:b/>
        </w:rPr>
        <w:tab/>
      </w:r>
      <w:r w:rsidRPr="00184011">
        <w:rPr>
          <w:rFonts w:ascii="Arial" w:hAnsi="Arial" w:cs="Arial"/>
          <w:b/>
          <w:u w:val="single"/>
        </w:rPr>
        <w:t>1</w:t>
      </w:r>
      <w:r w:rsidR="009303FE" w:rsidRPr="00184011">
        <w:rPr>
          <w:rFonts w:ascii="Arial" w:hAnsi="Arial" w:cs="Arial"/>
          <w:b/>
          <w:u w:val="single"/>
        </w:rPr>
        <w:t>0</w:t>
      </w:r>
      <w:r w:rsidR="00220892" w:rsidRPr="00184011">
        <w:rPr>
          <w:rFonts w:ascii="Arial" w:hAnsi="Arial" w:cs="Arial"/>
          <w:b/>
          <w:u w:val="single"/>
        </w:rPr>
        <w:t>.3. RECEBIMENTO DA OBRA.</w:t>
      </w:r>
    </w:p>
    <w:p w:rsidR="00220892" w:rsidRPr="00184011" w:rsidRDefault="00B0594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  <w:b/>
        </w:rPr>
        <w:tab/>
        <w:t>1</w:t>
      </w:r>
      <w:r w:rsidR="009303FE" w:rsidRPr="00184011">
        <w:rPr>
          <w:rFonts w:ascii="Arial" w:hAnsi="Arial" w:cs="Arial"/>
          <w:b/>
        </w:rPr>
        <w:t>0</w:t>
      </w:r>
      <w:r w:rsidR="00220892" w:rsidRPr="00184011">
        <w:rPr>
          <w:rFonts w:ascii="Arial" w:hAnsi="Arial" w:cs="Arial"/>
          <w:b/>
        </w:rPr>
        <w:t>.3.1. Ensaios em geral das instalações.</w:t>
      </w:r>
    </w:p>
    <w:p w:rsidR="00A6066E" w:rsidRPr="00184011" w:rsidRDefault="00220892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 xml:space="preserve">A CONTRATADA verificará cuidadosamente as perfeitas condições de funcionamento e segurança de todas as instalações, o que deve ser aprovado pela FISCALIZAÇÃO. </w:t>
      </w:r>
    </w:p>
    <w:p w:rsidR="00220892" w:rsidRPr="00184011" w:rsidRDefault="00B0594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  <w:b/>
        </w:rPr>
        <w:tab/>
        <w:t>1</w:t>
      </w:r>
      <w:r w:rsidR="009303FE" w:rsidRPr="00184011">
        <w:rPr>
          <w:rFonts w:ascii="Arial" w:hAnsi="Arial" w:cs="Arial"/>
          <w:b/>
        </w:rPr>
        <w:t>0</w:t>
      </w:r>
      <w:r w:rsidR="00220892" w:rsidRPr="00184011">
        <w:rPr>
          <w:rFonts w:ascii="Arial" w:hAnsi="Arial" w:cs="Arial"/>
          <w:b/>
        </w:rPr>
        <w:t>.3.</w:t>
      </w:r>
      <w:r w:rsidR="00CA5D9F" w:rsidRPr="00184011">
        <w:rPr>
          <w:rFonts w:ascii="Arial" w:hAnsi="Arial" w:cs="Arial"/>
          <w:b/>
        </w:rPr>
        <w:t>2</w:t>
      </w:r>
      <w:r w:rsidR="00220892" w:rsidRPr="00184011">
        <w:rPr>
          <w:rFonts w:ascii="Arial" w:hAnsi="Arial" w:cs="Arial"/>
          <w:b/>
        </w:rPr>
        <w:t>. Despesas eventuais.</w:t>
      </w:r>
    </w:p>
    <w:p w:rsidR="00220892" w:rsidRPr="00184011" w:rsidRDefault="00220892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t>Consideram-se incluídos todos os materiais, máquinas, mão-de-obra e acessórios necessários para a completa execução dos serviços e da obra, mesmo que não estejam descritos nestas especificações.</w:t>
      </w:r>
    </w:p>
    <w:p w:rsidR="00220892" w:rsidRPr="00184011" w:rsidRDefault="00B05944" w:rsidP="000C321F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  <w:b/>
        </w:rPr>
        <w:tab/>
        <w:t>1</w:t>
      </w:r>
      <w:r w:rsidR="009303FE" w:rsidRPr="00184011">
        <w:rPr>
          <w:rFonts w:ascii="Arial" w:hAnsi="Arial" w:cs="Arial"/>
          <w:b/>
        </w:rPr>
        <w:t>0</w:t>
      </w:r>
      <w:r w:rsidR="00220892" w:rsidRPr="00184011">
        <w:rPr>
          <w:rFonts w:ascii="Arial" w:hAnsi="Arial" w:cs="Arial"/>
          <w:b/>
        </w:rPr>
        <w:t>.3.</w:t>
      </w:r>
      <w:r w:rsidR="00CA5D9F" w:rsidRPr="00184011">
        <w:rPr>
          <w:rFonts w:ascii="Arial" w:hAnsi="Arial" w:cs="Arial"/>
          <w:b/>
        </w:rPr>
        <w:t>3</w:t>
      </w:r>
      <w:r w:rsidR="00220892" w:rsidRPr="00184011">
        <w:rPr>
          <w:rFonts w:ascii="Arial" w:hAnsi="Arial" w:cs="Arial"/>
          <w:b/>
        </w:rPr>
        <w:t>. Conclusão da obra.</w:t>
      </w:r>
    </w:p>
    <w:p w:rsidR="00607144" w:rsidRPr="00184011" w:rsidRDefault="00B05944" w:rsidP="00E05D40">
      <w:pPr>
        <w:spacing w:before="120" w:after="120" w:line="360" w:lineRule="auto"/>
        <w:jc w:val="both"/>
        <w:rPr>
          <w:rFonts w:ascii="Arial" w:hAnsi="Arial" w:cs="Arial"/>
        </w:rPr>
      </w:pPr>
      <w:r w:rsidRPr="00184011">
        <w:rPr>
          <w:rFonts w:ascii="Arial" w:hAnsi="Arial" w:cs="Arial"/>
        </w:rPr>
        <w:lastRenderedPageBreak/>
        <w:tab/>
      </w:r>
      <w:r w:rsidR="00220892" w:rsidRPr="00184011">
        <w:rPr>
          <w:rFonts w:ascii="Arial" w:hAnsi="Arial" w:cs="Arial"/>
        </w:rPr>
        <w:t>A obra somente será considerada concluída após o recebimento definitivo pela FISCALIZAÇÃO, da Secretaria Municipal de Planejamento (SMP). A CONTRATADA deverá informar à FISCALIZAÇÃO, em documento escrito, a conclusão da obra. Uma vez que a obra e os serviços contratados estejam concluídos, conforme contrato, será lavrado o Termo de Recebimento Definitivo, que será passado em 05 (cinco) vias de igual teor e forma, ambas assinadas pela FISCALIZAÇÃO e pela CONTRATADA, após reparo de defeitos ou de imperfeições constatadas após o recebimento do Termo de Recebimento Provisório.</w:t>
      </w:r>
    </w:p>
    <w:p w:rsidR="00E05D40" w:rsidRPr="00184011" w:rsidRDefault="00E05D40" w:rsidP="00E05D40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080B7E" w:rsidRPr="00184011" w:rsidRDefault="00220892" w:rsidP="00E05D40">
      <w:pPr>
        <w:spacing w:before="120" w:after="120" w:line="360" w:lineRule="auto"/>
        <w:jc w:val="right"/>
        <w:rPr>
          <w:rFonts w:ascii="Arial" w:hAnsi="Arial" w:cs="Arial"/>
          <w:b/>
        </w:rPr>
      </w:pPr>
      <w:r w:rsidRPr="00184011">
        <w:rPr>
          <w:rFonts w:ascii="Arial" w:hAnsi="Arial" w:cs="Arial"/>
          <w:b/>
        </w:rPr>
        <w:t>Taquari,</w:t>
      </w:r>
      <w:r w:rsidR="00EA2F20">
        <w:rPr>
          <w:rFonts w:ascii="Arial" w:hAnsi="Arial" w:cs="Arial"/>
          <w:b/>
        </w:rPr>
        <w:t xml:space="preserve"> 16</w:t>
      </w:r>
      <w:r w:rsidR="00A56AEE" w:rsidRPr="00184011">
        <w:rPr>
          <w:rFonts w:ascii="Arial" w:hAnsi="Arial" w:cs="Arial"/>
          <w:b/>
        </w:rPr>
        <w:t xml:space="preserve"> de </w:t>
      </w:r>
      <w:r w:rsidR="004564B8" w:rsidRPr="00184011">
        <w:rPr>
          <w:rFonts w:ascii="Arial" w:hAnsi="Arial" w:cs="Arial"/>
          <w:b/>
        </w:rPr>
        <w:t>agosto</w:t>
      </w:r>
      <w:r w:rsidRPr="00184011">
        <w:rPr>
          <w:rFonts w:ascii="Arial" w:hAnsi="Arial" w:cs="Arial"/>
          <w:b/>
        </w:rPr>
        <w:t xml:space="preserve"> de 20</w:t>
      </w:r>
      <w:r w:rsidR="00AE2904" w:rsidRPr="00184011">
        <w:rPr>
          <w:rFonts w:ascii="Arial" w:hAnsi="Arial" w:cs="Arial"/>
          <w:b/>
        </w:rPr>
        <w:t>21</w:t>
      </w:r>
      <w:r w:rsidRPr="00184011">
        <w:rPr>
          <w:rFonts w:ascii="Arial" w:hAnsi="Arial" w:cs="Arial"/>
          <w:b/>
        </w:rPr>
        <w:t>.</w:t>
      </w:r>
    </w:p>
    <w:p w:rsidR="00E05D40" w:rsidRPr="00184011" w:rsidRDefault="00E05D40" w:rsidP="00E05D40">
      <w:pPr>
        <w:spacing w:before="120" w:after="120" w:line="360" w:lineRule="auto"/>
        <w:jc w:val="right"/>
        <w:rPr>
          <w:rFonts w:ascii="Arial" w:hAnsi="Arial" w:cs="Arial"/>
          <w:b/>
        </w:rPr>
      </w:pPr>
    </w:p>
    <w:p w:rsidR="00E05D40" w:rsidRPr="00184011" w:rsidRDefault="00E05D40" w:rsidP="00E05D40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184011">
        <w:rPr>
          <w:rFonts w:ascii="Arial" w:hAnsi="Arial" w:cs="Arial"/>
          <w:b/>
        </w:rPr>
        <w:t>_____________________________</w:t>
      </w:r>
    </w:p>
    <w:p w:rsidR="00E05D40" w:rsidRPr="00184011" w:rsidRDefault="00E05D40" w:rsidP="00E05D40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184011">
        <w:rPr>
          <w:rFonts w:ascii="Arial" w:hAnsi="Arial" w:cs="Arial"/>
          <w:b/>
        </w:rPr>
        <w:t>Sérgio Vinícius Noschang</w:t>
      </w:r>
    </w:p>
    <w:p w:rsidR="00E05D40" w:rsidRPr="00184011" w:rsidRDefault="00E05D40" w:rsidP="00E05D40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184011">
        <w:rPr>
          <w:rFonts w:ascii="Arial" w:hAnsi="Arial" w:cs="Arial"/>
          <w:b/>
        </w:rPr>
        <w:t>Engenheiro Civil CREA RS152282</w:t>
      </w:r>
    </w:p>
    <w:p w:rsidR="00220892" w:rsidRPr="00184011" w:rsidRDefault="00220892" w:rsidP="00E05D40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:rsidR="00220892" w:rsidRPr="00184011" w:rsidRDefault="00220892" w:rsidP="00E05D40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184011">
        <w:rPr>
          <w:rFonts w:ascii="Arial" w:hAnsi="Arial" w:cs="Arial"/>
          <w:b/>
        </w:rPr>
        <w:t>_____________________________</w:t>
      </w:r>
    </w:p>
    <w:p w:rsidR="00220892" w:rsidRPr="00184011" w:rsidRDefault="00220892" w:rsidP="00E05D40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184011">
        <w:rPr>
          <w:rFonts w:ascii="Arial" w:hAnsi="Arial" w:cs="Arial"/>
          <w:b/>
        </w:rPr>
        <w:t xml:space="preserve">Ivete </w:t>
      </w:r>
      <w:proofErr w:type="spellStart"/>
      <w:r w:rsidRPr="00184011">
        <w:rPr>
          <w:rFonts w:ascii="Arial" w:hAnsi="Arial" w:cs="Arial"/>
          <w:b/>
        </w:rPr>
        <w:t>Kolling</w:t>
      </w:r>
      <w:proofErr w:type="spellEnd"/>
    </w:p>
    <w:p w:rsidR="00D669E6" w:rsidRPr="00184011" w:rsidRDefault="00220892" w:rsidP="00E05D40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184011">
        <w:rPr>
          <w:rFonts w:ascii="Arial" w:hAnsi="Arial" w:cs="Arial"/>
          <w:b/>
        </w:rPr>
        <w:t>Arquiteta e Urbanista CAU A95392-0</w:t>
      </w:r>
    </w:p>
    <w:p w:rsidR="00115041" w:rsidRPr="00184011" w:rsidRDefault="00115041" w:rsidP="00E05D40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:rsidR="00EC2ECA" w:rsidRPr="00184011" w:rsidRDefault="00EC2ECA" w:rsidP="00E05D40">
      <w:pPr>
        <w:spacing w:before="120" w:after="120" w:line="240" w:lineRule="auto"/>
        <w:jc w:val="center"/>
        <w:rPr>
          <w:rFonts w:ascii="Arial" w:hAnsi="Arial" w:cs="Arial"/>
          <w:b/>
        </w:rPr>
      </w:pPr>
    </w:p>
    <w:sectPr w:rsidR="00EC2ECA" w:rsidRPr="00184011" w:rsidSect="000C2C3D">
      <w:headerReference w:type="default" r:id="rId8"/>
      <w:footerReference w:type="default" r:id="rId9"/>
      <w:pgSz w:w="11906" w:h="16838"/>
      <w:pgMar w:top="2410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FA7" w:rsidRDefault="00B04FA7" w:rsidP="00A32448">
      <w:pPr>
        <w:spacing w:after="0" w:line="240" w:lineRule="auto"/>
      </w:pPr>
      <w:r>
        <w:separator/>
      </w:r>
    </w:p>
  </w:endnote>
  <w:endnote w:type="continuationSeparator" w:id="1">
    <w:p w:rsidR="00B04FA7" w:rsidRDefault="00B04FA7" w:rsidP="00A3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44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A7" w:rsidRDefault="00B04FA7" w:rsidP="00A32448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</w:p>
  <w:p w:rsidR="00B04FA7" w:rsidRDefault="00B04FA7" w:rsidP="00A32448">
    <w:pPr>
      <w:spacing w:after="0" w:line="240" w:lineRule="auto"/>
      <w:jc w:val="center"/>
      <w:rPr>
        <w:rFonts w:ascii="Arial" w:hAnsi="Arial" w:cs="Arial"/>
        <w:sz w:val="18"/>
        <w:szCs w:val="18"/>
      </w:rPr>
    </w:pPr>
  </w:p>
  <w:p w:rsidR="00B04FA7" w:rsidRPr="00A3286B" w:rsidRDefault="00B04FA7" w:rsidP="00A3286B">
    <w:pPr>
      <w:spacing w:after="0" w:line="240" w:lineRule="auto"/>
      <w:jc w:val="center"/>
      <w:rPr>
        <w:rFonts w:cs="Arial"/>
        <w:sz w:val="18"/>
        <w:szCs w:val="18"/>
      </w:rPr>
    </w:pPr>
    <w:r w:rsidRPr="00A3286B">
      <w:rPr>
        <w:rFonts w:cs="Arial"/>
        <w:sz w:val="18"/>
        <w:szCs w:val="18"/>
      </w:rPr>
      <w:t>Centro Administrativo Celso Luiz Martins | Rua Osvaldo Aranha, número 1790, Bairro Centro | Taquari-RS CEP: 95860-000</w:t>
    </w:r>
  </w:p>
  <w:p w:rsidR="00B04FA7" w:rsidRPr="00A3286B" w:rsidRDefault="00B04FA7" w:rsidP="00A3286B">
    <w:pPr>
      <w:spacing w:after="0" w:line="240" w:lineRule="auto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Município de Taquari | </w:t>
    </w:r>
    <w:r w:rsidRPr="00A3286B">
      <w:rPr>
        <w:rFonts w:cs="Arial"/>
        <w:sz w:val="18"/>
        <w:szCs w:val="18"/>
      </w:rPr>
      <w:t xml:space="preserve">CNPJ: 88.067.780/0001-38 | Fone (51) 3653.1951 Fax: (51) 3653.2344  </w:t>
    </w:r>
  </w:p>
  <w:p w:rsidR="00B04FA7" w:rsidRPr="00A3286B" w:rsidRDefault="00B04FA7" w:rsidP="00A3286B">
    <w:pPr>
      <w:spacing w:after="0" w:line="240" w:lineRule="auto"/>
      <w:jc w:val="center"/>
      <w:rPr>
        <w:rFonts w:cs="Arial"/>
        <w:sz w:val="18"/>
        <w:szCs w:val="18"/>
      </w:rPr>
    </w:pPr>
    <w:r w:rsidRPr="00A3286B">
      <w:rPr>
        <w:rFonts w:cs="Arial"/>
        <w:sz w:val="18"/>
        <w:szCs w:val="18"/>
      </w:rPr>
      <w:t xml:space="preserve">E-mail: </w:t>
    </w:r>
    <w:hyperlink r:id="rId1" w:history="1">
      <w:r w:rsidRPr="00A3286B">
        <w:rPr>
          <w:rStyle w:val="Hyperlink"/>
          <w:rFonts w:cs="Arial"/>
          <w:color w:val="auto"/>
          <w:sz w:val="18"/>
          <w:szCs w:val="18"/>
          <w:u w:val="none"/>
        </w:rPr>
        <w:t>gabinete@taquari-rs.com.br</w:t>
      </w:r>
    </w:hyperlink>
    <w:r w:rsidRPr="00A3286B">
      <w:rPr>
        <w:rFonts w:cs="Arial"/>
        <w:sz w:val="18"/>
        <w:szCs w:val="18"/>
      </w:rPr>
      <w:t xml:space="preserve"> | www.taquari-rs.com.br</w:t>
    </w:r>
  </w:p>
  <w:p w:rsidR="00B04FA7" w:rsidRPr="00D20FE9" w:rsidRDefault="00B04FA7" w:rsidP="00A32448">
    <w:pPr>
      <w:pStyle w:val="Rodap"/>
      <w:jc w:val="center"/>
      <w:rPr>
        <w:rFonts w:ascii="Arial" w:hAnsi="Arial" w:cs="Arial"/>
      </w:rPr>
    </w:pPr>
  </w:p>
  <w:p w:rsidR="00B04FA7" w:rsidRDefault="00B04FA7" w:rsidP="00A3244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FA7" w:rsidRDefault="00B04FA7" w:rsidP="00A32448">
      <w:pPr>
        <w:spacing w:after="0" w:line="240" w:lineRule="auto"/>
      </w:pPr>
      <w:r>
        <w:separator/>
      </w:r>
    </w:p>
  </w:footnote>
  <w:footnote w:type="continuationSeparator" w:id="1">
    <w:p w:rsidR="00B04FA7" w:rsidRDefault="00B04FA7" w:rsidP="00A3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FA7" w:rsidRDefault="00CF30B9">
    <w:pPr>
      <w:pStyle w:val="Cabealho"/>
    </w:pPr>
    <w:r>
      <w:rPr>
        <w:noProof/>
      </w:rPr>
      <w:pict>
        <v:rect id="Retângulo 9" o:spid="_x0000_s2052" style="position:absolute;margin-left:536.95pt;margin-top:385.7pt;width:60pt;height:70.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HI1wmeDAgAA&#10;9wQAAA4AAAAAAAAAAAAAAAAALgIAAGRycy9lMm9Eb2MueG1sUEsBAi0AFAAGAAgAAAAhAGzVH9PZ&#10;AAAABQEAAA8AAAAAAAAAAAAAAAAA3QQAAGRycy9kb3ducmV2LnhtbFBLBQYAAAAABAAEAPMAAADj&#10;BQAAAAA=&#10;" o:allowincell="f" stroked="f">
          <v:textbox>
            <w:txbxContent>
              <w:p w:rsidR="00B04FA7" w:rsidRPr="000F67F1" w:rsidRDefault="00CF30B9">
                <w:pPr>
                  <w:jc w:val="center"/>
                  <w:rPr>
                    <w:rFonts w:ascii="Cambria" w:eastAsia="Times New Roman" w:hAnsi="Cambria"/>
                    <w:sz w:val="72"/>
                    <w:szCs w:val="72"/>
                  </w:rPr>
                </w:pPr>
                <w:r w:rsidRPr="00CF30B9">
                  <w:rPr>
                    <w:rFonts w:eastAsia="Times New Roman"/>
                  </w:rPr>
                  <w:fldChar w:fldCharType="begin"/>
                </w:r>
                <w:r w:rsidR="00B04FA7">
                  <w:instrText>PAGE  \* MERGEFORMAT</w:instrText>
                </w:r>
                <w:r w:rsidRPr="00CF30B9">
                  <w:rPr>
                    <w:rFonts w:eastAsia="Times New Roman"/>
                  </w:rPr>
                  <w:fldChar w:fldCharType="separate"/>
                </w:r>
                <w:r w:rsidR="000B7B77" w:rsidRPr="000B7B77">
                  <w:rPr>
                    <w:rFonts w:ascii="Cambria" w:eastAsia="Times New Roman" w:hAnsi="Cambria"/>
                    <w:noProof/>
                    <w:sz w:val="48"/>
                    <w:szCs w:val="48"/>
                  </w:rPr>
                  <w:t>9</w:t>
                </w:r>
                <w:r w:rsidRPr="000F67F1">
                  <w:rPr>
                    <w:rFonts w:ascii="Cambria" w:eastAsia="Times New Roman" w:hAnsi="Cambria"/>
                    <w:sz w:val="48"/>
                    <w:szCs w:val="4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.5pt;margin-top:9.45pt;width:333.6pt;height:74.25pt;z-index:251656704;mso-position-horizontal-relative:text;mso-position-vertical-relative:text" filled="f" stroked="f">
          <v:textbox style="mso-next-textbox:#_x0000_s2049">
            <w:txbxContent>
              <w:p w:rsidR="00B04FA7" w:rsidRPr="00DF43E8" w:rsidRDefault="00B04FA7" w:rsidP="00BE2B24">
                <w:pPr>
                  <w:spacing w:after="0" w:line="240" w:lineRule="auto"/>
                  <w:jc w:val="center"/>
                  <w:rPr>
                    <w:rFonts w:cs="Arial"/>
                    <w:b/>
                    <w:i/>
                    <w:sz w:val="44"/>
                  </w:rPr>
                </w:pPr>
                <w:r w:rsidRPr="00DF43E8">
                  <w:rPr>
                    <w:rFonts w:cs="Arial"/>
                    <w:b/>
                    <w:i/>
                    <w:sz w:val="44"/>
                  </w:rPr>
                  <w:t>Município de Taquari</w:t>
                </w:r>
              </w:p>
              <w:p w:rsidR="00B04FA7" w:rsidRPr="00DF43E8" w:rsidRDefault="00B04FA7" w:rsidP="00BE2B24">
                <w:pPr>
                  <w:spacing w:after="0" w:line="240" w:lineRule="auto"/>
                  <w:jc w:val="center"/>
                  <w:rPr>
                    <w:rFonts w:cs="Arial"/>
                    <w:b/>
                    <w:i/>
                    <w:sz w:val="44"/>
                  </w:rPr>
                </w:pPr>
                <w:r w:rsidRPr="00DF43E8">
                  <w:rPr>
                    <w:rFonts w:cs="Arial"/>
                    <w:b/>
                    <w:i/>
                  </w:rPr>
                  <w:t>Estado do Rio Grande do Sul</w:t>
                </w:r>
              </w:p>
            </w:txbxContent>
          </v:textbox>
        </v:shape>
      </w:pict>
    </w:r>
    <w:r w:rsidR="00B04FA7">
      <w:rPr>
        <w:noProof/>
        <w:lang w:eastAsia="pt-BR"/>
      </w:rPr>
      <w:drawing>
        <wp:inline distT="0" distB="0" distL="0" distR="0">
          <wp:extent cx="664210" cy="789305"/>
          <wp:effectExtent l="19050" t="0" r="2540" b="0"/>
          <wp:docPr id="1" name="Imagem 1" descr="C:\Users\machado\Desktop\logos\Brasão Prefeitura Taquari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achado\Desktop\logos\Brasão Prefeitura Taquari\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9B7"/>
    <w:multiLevelType w:val="hybridMultilevel"/>
    <w:tmpl w:val="0066BC50"/>
    <w:lvl w:ilvl="0" w:tplc="CA1E7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EC7E07"/>
    <w:multiLevelType w:val="multilevel"/>
    <w:tmpl w:val="CBC290D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9A4688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C646EE"/>
    <w:multiLevelType w:val="multilevel"/>
    <w:tmpl w:val="667C285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E91811"/>
    <w:multiLevelType w:val="multilevel"/>
    <w:tmpl w:val="CDD291C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5">
    <w:nsid w:val="3891401C"/>
    <w:multiLevelType w:val="hybridMultilevel"/>
    <w:tmpl w:val="6398159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F4249A"/>
    <w:multiLevelType w:val="hybridMultilevel"/>
    <w:tmpl w:val="DEF6366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6C0755"/>
    <w:multiLevelType w:val="multilevel"/>
    <w:tmpl w:val="AA146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4B353EE"/>
    <w:multiLevelType w:val="hybridMultilevel"/>
    <w:tmpl w:val="35B2762A"/>
    <w:lvl w:ilvl="0" w:tplc="0416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5E40438"/>
    <w:multiLevelType w:val="hybridMultilevel"/>
    <w:tmpl w:val="EB388AE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870F53"/>
    <w:multiLevelType w:val="hybridMultilevel"/>
    <w:tmpl w:val="2C16909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2448"/>
    <w:rsid w:val="0000052F"/>
    <w:rsid w:val="00027CFE"/>
    <w:rsid w:val="00033C82"/>
    <w:rsid w:val="00051F2B"/>
    <w:rsid w:val="00072CBB"/>
    <w:rsid w:val="0007315C"/>
    <w:rsid w:val="00080B7E"/>
    <w:rsid w:val="00080EBE"/>
    <w:rsid w:val="00081F30"/>
    <w:rsid w:val="000875E2"/>
    <w:rsid w:val="000932DC"/>
    <w:rsid w:val="000951A1"/>
    <w:rsid w:val="000A0316"/>
    <w:rsid w:val="000A4D1E"/>
    <w:rsid w:val="000B0703"/>
    <w:rsid w:val="000B1E08"/>
    <w:rsid w:val="000B2020"/>
    <w:rsid w:val="000B4C4A"/>
    <w:rsid w:val="000B7B77"/>
    <w:rsid w:val="000C03AA"/>
    <w:rsid w:val="000C25BA"/>
    <w:rsid w:val="000C2C3D"/>
    <w:rsid w:val="000C321F"/>
    <w:rsid w:val="000D207E"/>
    <w:rsid w:val="000E7655"/>
    <w:rsid w:val="000F67F1"/>
    <w:rsid w:val="00105A83"/>
    <w:rsid w:val="001071E3"/>
    <w:rsid w:val="00112C6A"/>
    <w:rsid w:val="00115041"/>
    <w:rsid w:val="00115FEB"/>
    <w:rsid w:val="0012030B"/>
    <w:rsid w:val="00123445"/>
    <w:rsid w:val="001235B7"/>
    <w:rsid w:val="00133313"/>
    <w:rsid w:val="0015651C"/>
    <w:rsid w:val="00163D87"/>
    <w:rsid w:val="001676C5"/>
    <w:rsid w:val="001679AD"/>
    <w:rsid w:val="0018084E"/>
    <w:rsid w:val="00184011"/>
    <w:rsid w:val="001852C5"/>
    <w:rsid w:val="00185C11"/>
    <w:rsid w:val="001B7D1A"/>
    <w:rsid w:val="001D57FF"/>
    <w:rsid w:val="001E551F"/>
    <w:rsid w:val="001F0F77"/>
    <w:rsid w:val="001F201E"/>
    <w:rsid w:val="002035F5"/>
    <w:rsid w:val="00204893"/>
    <w:rsid w:val="00215E01"/>
    <w:rsid w:val="002205C9"/>
    <w:rsid w:val="00220892"/>
    <w:rsid w:val="00224FD8"/>
    <w:rsid w:val="00226467"/>
    <w:rsid w:val="00230DB1"/>
    <w:rsid w:val="00241F74"/>
    <w:rsid w:val="00246E45"/>
    <w:rsid w:val="002639D8"/>
    <w:rsid w:val="00282474"/>
    <w:rsid w:val="00291E79"/>
    <w:rsid w:val="002B70CF"/>
    <w:rsid w:val="002C36B6"/>
    <w:rsid w:val="002E218F"/>
    <w:rsid w:val="002F4868"/>
    <w:rsid w:val="003046EE"/>
    <w:rsid w:val="00310B62"/>
    <w:rsid w:val="0032134B"/>
    <w:rsid w:val="00323792"/>
    <w:rsid w:val="00324A25"/>
    <w:rsid w:val="00330F88"/>
    <w:rsid w:val="00350F01"/>
    <w:rsid w:val="00372ED4"/>
    <w:rsid w:val="003743A5"/>
    <w:rsid w:val="003763F2"/>
    <w:rsid w:val="00377B9C"/>
    <w:rsid w:val="00391AE3"/>
    <w:rsid w:val="0039474D"/>
    <w:rsid w:val="00396688"/>
    <w:rsid w:val="00397720"/>
    <w:rsid w:val="00397C7B"/>
    <w:rsid w:val="003A158A"/>
    <w:rsid w:val="003B041A"/>
    <w:rsid w:val="003B6B1E"/>
    <w:rsid w:val="003B6CE9"/>
    <w:rsid w:val="003C3C26"/>
    <w:rsid w:val="003D34E4"/>
    <w:rsid w:val="003E299C"/>
    <w:rsid w:val="003E3FEC"/>
    <w:rsid w:val="004221FC"/>
    <w:rsid w:val="00427376"/>
    <w:rsid w:val="00430C3B"/>
    <w:rsid w:val="00437D32"/>
    <w:rsid w:val="00441A24"/>
    <w:rsid w:val="004564B8"/>
    <w:rsid w:val="00492C45"/>
    <w:rsid w:val="004954A0"/>
    <w:rsid w:val="004A0D0D"/>
    <w:rsid w:val="004A1651"/>
    <w:rsid w:val="004A1C47"/>
    <w:rsid w:val="004A350E"/>
    <w:rsid w:val="004B02D5"/>
    <w:rsid w:val="004B0BA3"/>
    <w:rsid w:val="004B1DED"/>
    <w:rsid w:val="004C2CE8"/>
    <w:rsid w:val="004C513E"/>
    <w:rsid w:val="004D2E73"/>
    <w:rsid w:val="0050351F"/>
    <w:rsid w:val="00511578"/>
    <w:rsid w:val="00524685"/>
    <w:rsid w:val="00547F45"/>
    <w:rsid w:val="00552978"/>
    <w:rsid w:val="005645C2"/>
    <w:rsid w:val="00576343"/>
    <w:rsid w:val="00593A8B"/>
    <w:rsid w:val="00594246"/>
    <w:rsid w:val="005B10E7"/>
    <w:rsid w:val="005B3A16"/>
    <w:rsid w:val="005B4C1A"/>
    <w:rsid w:val="005C09C5"/>
    <w:rsid w:val="005C46AE"/>
    <w:rsid w:val="005C4FF2"/>
    <w:rsid w:val="005C7444"/>
    <w:rsid w:val="005D496D"/>
    <w:rsid w:val="00607144"/>
    <w:rsid w:val="006127EF"/>
    <w:rsid w:val="00616B3F"/>
    <w:rsid w:val="0061790A"/>
    <w:rsid w:val="00617E30"/>
    <w:rsid w:val="00620C30"/>
    <w:rsid w:val="00652E8C"/>
    <w:rsid w:val="00662AB9"/>
    <w:rsid w:val="006670EB"/>
    <w:rsid w:val="00670274"/>
    <w:rsid w:val="00676290"/>
    <w:rsid w:val="00677826"/>
    <w:rsid w:val="00690E7B"/>
    <w:rsid w:val="00696F90"/>
    <w:rsid w:val="006B2947"/>
    <w:rsid w:val="006B65E0"/>
    <w:rsid w:val="006B727F"/>
    <w:rsid w:val="006C229B"/>
    <w:rsid w:val="006C3540"/>
    <w:rsid w:val="006C4C4F"/>
    <w:rsid w:val="006D023F"/>
    <w:rsid w:val="006D065A"/>
    <w:rsid w:val="006D524F"/>
    <w:rsid w:val="006D5B9F"/>
    <w:rsid w:val="006E3DC1"/>
    <w:rsid w:val="006E576A"/>
    <w:rsid w:val="006F0B8B"/>
    <w:rsid w:val="00703657"/>
    <w:rsid w:val="007044E0"/>
    <w:rsid w:val="0070742F"/>
    <w:rsid w:val="00717237"/>
    <w:rsid w:val="00717957"/>
    <w:rsid w:val="00720A4E"/>
    <w:rsid w:val="00724167"/>
    <w:rsid w:val="007242FB"/>
    <w:rsid w:val="00730E25"/>
    <w:rsid w:val="00735C4E"/>
    <w:rsid w:val="007367AD"/>
    <w:rsid w:val="00740BC9"/>
    <w:rsid w:val="00741CDC"/>
    <w:rsid w:val="00742CB0"/>
    <w:rsid w:val="00746FC7"/>
    <w:rsid w:val="00756D3A"/>
    <w:rsid w:val="0077221D"/>
    <w:rsid w:val="007973D2"/>
    <w:rsid w:val="00797D31"/>
    <w:rsid w:val="007A14FC"/>
    <w:rsid w:val="007A408F"/>
    <w:rsid w:val="007B37CB"/>
    <w:rsid w:val="007C3D6D"/>
    <w:rsid w:val="007C65B5"/>
    <w:rsid w:val="007C7BDE"/>
    <w:rsid w:val="007D2CFD"/>
    <w:rsid w:val="007E1DD8"/>
    <w:rsid w:val="00802206"/>
    <w:rsid w:val="00805681"/>
    <w:rsid w:val="00810132"/>
    <w:rsid w:val="00813FDE"/>
    <w:rsid w:val="0082523B"/>
    <w:rsid w:val="00827F00"/>
    <w:rsid w:val="00832514"/>
    <w:rsid w:val="00850168"/>
    <w:rsid w:val="0085295B"/>
    <w:rsid w:val="00872622"/>
    <w:rsid w:val="0089504B"/>
    <w:rsid w:val="008A1396"/>
    <w:rsid w:val="008A69A5"/>
    <w:rsid w:val="008A6DF1"/>
    <w:rsid w:val="008A7E74"/>
    <w:rsid w:val="008C7BC7"/>
    <w:rsid w:val="008D14C5"/>
    <w:rsid w:val="008D4E26"/>
    <w:rsid w:val="008E305F"/>
    <w:rsid w:val="008E34A7"/>
    <w:rsid w:val="008E38CB"/>
    <w:rsid w:val="008F0F80"/>
    <w:rsid w:val="008F1DE6"/>
    <w:rsid w:val="009033AE"/>
    <w:rsid w:val="00912348"/>
    <w:rsid w:val="00914EF7"/>
    <w:rsid w:val="009168A8"/>
    <w:rsid w:val="009178F7"/>
    <w:rsid w:val="00920EC4"/>
    <w:rsid w:val="00925328"/>
    <w:rsid w:val="009303FE"/>
    <w:rsid w:val="0093256B"/>
    <w:rsid w:val="00932BAA"/>
    <w:rsid w:val="00933DB3"/>
    <w:rsid w:val="0093773B"/>
    <w:rsid w:val="00953CFB"/>
    <w:rsid w:val="00962BA4"/>
    <w:rsid w:val="0096317D"/>
    <w:rsid w:val="00974CAE"/>
    <w:rsid w:val="00977FA9"/>
    <w:rsid w:val="0098006D"/>
    <w:rsid w:val="00981307"/>
    <w:rsid w:val="0098285D"/>
    <w:rsid w:val="00983EDF"/>
    <w:rsid w:val="009A1D23"/>
    <w:rsid w:val="009B0012"/>
    <w:rsid w:val="009B7D90"/>
    <w:rsid w:val="009C160A"/>
    <w:rsid w:val="009C7207"/>
    <w:rsid w:val="009D022C"/>
    <w:rsid w:val="009D73A7"/>
    <w:rsid w:val="009E7E8C"/>
    <w:rsid w:val="009F57EA"/>
    <w:rsid w:val="00A02F03"/>
    <w:rsid w:val="00A11212"/>
    <w:rsid w:val="00A176C0"/>
    <w:rsid w:val="00A215B0"/>
    <w:rsid w:val="00A306F5"/>
    <w:rsid w:val="00A32448"/>
    <w:rsid w:val="00A3286B"/>
    <w:rsid w:val="00A4292A"/>
    <w:rsid w:val="00A47E18"/>
    <w:rsid w:val="00A50C82"/>
    <w:rsid w:val="00A53A12"/>
    <w:rsid w:val="00A5673A"/>
    <w:rsid w:val="00A56AEE"/>
    <w:rsid w:val="00A6066E"/>
    <w:rsid w:val="00A61B4B"/>
    <w:rsid w:val="00A70D56"/>
    <w:rsid w:val="00A72331"/>
    <w:rsid w:val="00A92245"/>
    <w:rsid w:val="00AA13BD"/>
    <w:rsid w:val="00AA3129"/>
    <w:rsid w:val="00AA3F97"/>
    <w:rsid w:val="00AC429E"/>
    <w:rsid w:val="00AE2904"/>
    <w:rsid w:val="00AE5F78"/>
    <w:rsid w:val="00AE6DB2"/>
    <w:rsid w:val="00AF3E76"/>
    <w:rsid w:val="00B01DB1"/>
    <w:rsid w:val="00B04EE0"/>
    <w:rsid w:val="00B04FA7"/>
    <w:rsid w:val="00B05944"/>
    <w:rsid w:val="00B108DC"/>
    <w:rsid w:val="00B11EEB"/>
    <w:rsid w:val="00B176CE"/>
    <w:rsid w:val="00B20363"/>
    <w:rsid w:val="00B22C5F"/>
    <w:rsid w:val="00B4293D"/>
    <w:rsid w:val="00B451E9"/>
    <w:rsid w:val="00B4568B"/>
    <w:rsid w:val="00B55E7F"/>
    <w:rsid w:val="00B6223F"/>
    <w:rsid w:val="00B638F9"/>
    <w:rsid w:val="00B651EE"/>
    <w:rsid w:val="00B65EC6"/>
    <w:rsid w:val="00B71FBD"/>
    <w:rsid w:val="00B723B4"/>
    <w:rsid w:val="00B736B5"/>
    <w:rsid w:val="00B75CE7"/>
    <w:rsid w:val="00B8009D"/>
    <w:rsid w:val="00B8401A"/>
    <w:rsid w:val="00B8533C"/>
    <w:rsid w:val="00B85452"/>
    <w:rsid w:val="00BA7A75"/>
    <w:rsid w:val="00BB37A0"/>
    <w:rsid w:val="00BD1056"/>
    <w:rsid w:val="00BD41CF"/>
    <w:rsid w:val="00BE2B24"/>
    <w:rsid w:val="00C105A9"/>
    <w:rsid w:val="00C17E18"/>
    <w:rsid w:val="00C22D5C"/>
    <w:rsid w:val="00C33A2A"/>
    <w:rsid w:val="00C34F0C"/>
    <w:rsid w:val="00C41241"/>
    <w:rsid w:val="00C43B72"/>
    <w:rsid w:val="00C5470B"/>
    <w:rsid w:val="00C54DF3"/>
    <w:rsid w:val="00C562DC"/>
    <w:rsid w:val="00C81FC9"/>
    <w:rsid w:val="00C84A05"/>
    <w:rsid w:val="00C84B77"/>
    <w:rsid w:val="00C97E02"/>
    <w:rsid w:val="00CA0CD0"/>
    <w:rsid w:val="00CA4868"/>
    <w:rsid w:val="00CA5D9F"/>
    <w:rsid w:val="00CB2612"/>
    <w:rsid w:val="00CB3F63"/>
    <w:rsid w:val="00CD03BD"/>
    <w:rsid w:val="00CF089D"/>
    <w:rsid w:val="00CF30B9"/>
    <w:rsid w:val="00D105EF"/>
    <w:rsid w:val="00D136AC"/>
    <w:rsid w:val="00D152F2"/>
    <w:rsid w:val="00D15EDE"/>
    <w:rsid w:val="00D17C74"/>
    <w:rsid w:val="00D20FE9"/>
    <w:rsid w:val="00D33CC2"/>
    <w:rsid w:val="00D34F77"/>
    <w:rsid w:val="00D5001C"/>
    <w:rsid w:val="00D669E6"/>
    <w:rsid w:val="00D7687D"/>
    <w:rsid w:val="00D81445"/>
    <w:rsid w:val="00D9773E"/>
    <w:rsid w:val="00D97933"/>
    <w:rsid w:val="00DA2006"/>
    <w:rsid w:val="00DA359F"/>
    <w:rsid w:val="00DA3C95"/>
    <w:rsid w:val="00DA5ACB"/>
    <w:rsid w:val="00DA7A93"/>
    <w:rsid w:val="00DB0B64"/>
    <w:rsid w:val="00DC284B"/>
    <w:rsid w:val="00DC2BFB"/>
    <w:rsid w:val="00DC5AEF"/>
    <w:rsid w:val="00DD1C6D"/>
    <w:rsid w:val="00DE123A"/>
    <w:rsid w:val="00DF43E8"/>
    <w:rsid w:val="00DF4D38"/>
    <w:rsid w:val="00E05D40"/>
    <w:rsid w:val="00E116DB"/>
    <w:rsid w:val="00E14C76"/>
    <w:rsid w:val="00E271C8"/>
    <w:rsid w:val="00E62282"/>
    <w:rsid w:val="00E62E8E"/>
    <w:rsid w:val="00E63C20"/>
    <w:rsid w:val="00E65DC5"/>
    <w:rsid w:val="00E70DCD"/>
    <w:rsid w:val="00E72966"/>
    <w:rsid w:val="00E75810"/>
    <w:rsid w:val="00E828F8"/>
    <w:rsid w:val="00E96EC0"/>
    <w:rsid w:val="00EA2F20"/>
    <w:rsid w:val="00EA76B8"/>
    <w:rsid w:val="00EB0F0D"/>
    <w:rsid w:val="00EB5A52"/>
    <w:rsid w:val="00EC2A7C"/>
    <w:rsid w:val="00EC2ECA"/>
    <w:rsid w:val="00EC2EF7"/>
    <w:rsid w:val="00EC5331"/>
    <w:rsid w:val="00EE1963"/>
    <w:rsid w:val="00F07DA5"/>
    <w:rsid w:val="00F237BE"/>
    <w:rsid w:val="00F25A62"/>
    <w:rsid w:val="00F30085"/>
    <w:rsid w:val="00F70C95"/>
    <w:rsid w:val="00F81B7E"/>
    <w:rsid w:val="00F845B5"/>
    <w:rsid w:val="00F94158"/>
    <w:rsid w:val="00F97699"/>
    <w:rsid w:val="00FA3E05"/>
    <w:rsid w:val="00FA414D"/>
    <w:rsid w:val="00FA7572"/>
    <w:rsid w:val="00FC67D5"/>
    <w:rsid w:val="00FC69A5"/>
    <w:rsid w:val="00FD3A59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08"/>
    <w:pPr>
      <w:spacing w:after="200" w:line="276" w:lineRule="auto"/>
    </w:pPr>
    <w:rPr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033AE"/>
    <w:pPr>
      <w:keepNext/>
      <w:tabs>
        <w:tab w:val="left" w:pos="130"/>
      </w:tabs>
      <w:snapToGrid w:val="0"/>
      <w:spacing w:after="0" w:line="240" w:lineRule="auto"/>
      <w:jc w:val="both"/>
      <w:outlineLvl w:val="8"/>
    </w:pPr>
    <w:rPr>
      <w:rFonts w:ascii="Times New Roman" w:eastAsia="Times New Roman" w:hAnsi="Times New Roman"/>
      <w:b/>
      <w:sz w:val="24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24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324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448"/>
  </w:style>
  <w:style w:type="paragraph" w:styleId="Rodap">
    <w:name w:val="footer"/>
    <w:basedOn w:val="Normal"/>
    <w:link w:val="RodapChar"/>
    <w:uiPriority w:val="99"/>
    <w:unhideWhenUsed/>
    <w:rsid w:val="00A3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448"/>
  </w:style>
  <w:style w:type="character" w:styleId="Hyperlink">
    <w:name w:val="Hyperlink"/>
    <w:rsid w:val="00A3286B"/>
    <w:rPr>
      <w:color w:val="0000FF"/>
      <w:u w:val="single"/>
    </w:rPr>
  </w:style>
  <w:style w:type="table" w:styleId="Tabelacomgrade">
    <w:name w:val="Table Grid"/>
    <w:basedOn w:val="Tabelanormal"/>
    <w:rsid w:val="00FC69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B736B5"/>
    <w:pPr>
      <w:spacing w:after="0" w:line="240" w:lineRule="auto"/>
      <w:ind w:left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736B5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rsid w:val="00B736B5"/>
    <w:pPr>
      <w:widowControl w:val="0"/>
      <w:spacing w:after="0" w:line="360" w:lineRule="auto"/>
      <w:jc w:val="center"/>
    </w:pPr>
    <w:rPr>
      <w:rFonts w:ascii="Book Antiqua" w:eastAsia="Times New Roman" w:hAnsi="Book Antiqua"/>
      <w:b/>
      <w:i/>
      <w:snapToGrid w:val="0"/>
      <w:sz w:val="28"/>
      <w:szCs w:val="20"/>
    </w:rPr>
  </w:style>
  <w:style w:type="character" w:customStyle="1" w:styleId="TtuloChar">
    <w:name w:val="Título Char"/>
    <w:link w:val="Ttulo"/>
    <w:rsid w:val="00B736B5"/>
    <w:rPr>
      <w:rFonts w:ascii="Book Antiqua" w:eastAsia="Times New Roman" w:hAnsi="Book Antiqua"/>
      <w:b/>
      <w:i/>
      <w:snapToGrid w:val="0"/>
      <w:sz w:val="28"/>
    </w:rPr>
  </w:style>
  <w:style w:type="paragraph" w:customStyle="1" w:styleId="Corpodetexto21">
    <w:name w:val="Corpo de texto 21"/>
    <w:basedOn w:val="Normal"/>
    <w:rsid w:val="00B736B5"/>
    <w:pPr>
      <w:suppressAutoHyphens/>
    </w:pPr>
    <w:rPr>
      <w:rFonts w:eastAsia="Lucida Sans Unicode" w:cs="font445"/>
      <w:kern w:val="1"/>
      <w:lang w:eastAsia="ar-SA"/>
    </w:rPr>
  </w:style>
  <w:style w:type="character" w:customStyle="1" w:styleId="Ttulo9Char">
    <w:name w:val="Título 9 Char"/>
    <w:link w:val="Ttulo9"/>
    <w:semiHidden/>
    <w:rsid w:val="009033AE"/>
    <w:rPr>
      <w:rFonts w:ascii="Times New Roman" w:eastAsia="Times New Roman" w:hAnsi="Times New Roman"/>
      <w:b/>
      <w:sz w:val="24"/>
      <w:lang w:val="pt-PT"/>
    </w:rPr>
  </w:style>
  <w:style w:type="paragraph" w:styleId="PargrafodaLista">
    <w:name w:val="List Paragraph"/>
    <w:basedOn w:val="Normal"/>
    <w:uiPriority w:val="99"/>
    <w:qFormat/>
    <w:rsid w:val="009033AE"/>
    <w:pPr>
      <w:ind w:left="720"/>
    </w:pPr>
    <w:rPr>
      <w:rFonts w:eastAsia="Times New Roman" w:cs="Calibri"/>
    </w:rPr>
  </w:style>
  <w:style w:type="paragraph" w:styleId="Corpodetexto">
    <w:name w:val="Body Text"/>
    <w:basedOn w:val="Normal"/>
    <w:link w:val="CorpodetextoChar"/>
    <w:uiPriority w:val="99"/>
    <w:unhideWhenUsed/>
    <w:rsid w:val="00220892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220892"/>
    <w:rPr>
      <w:sz w:val="22"/>
      <w:szCs w:val="22"/>
      <w:lang w:eastAsia="en-US"/>
    </w:rPr>
  </w:style>
  <w:style w:type="paragraph" w:customStyle="1" w:styleId="Default">
    <w:name w:val="Default"/>
    <w:rsid w:val="0022089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2030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2030B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taquari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9723-2BC4-46F5-B9DB-E289B41E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2040</Words>
  <Characters>11021</Characters>
  <Application>Microsoft Office Word</Application>
  <DocSecurity>4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13035</CharactersWithSpaces>
  <SharedDoc>false</SharedDoc>
  <HLinks>
    <vt:vector size="6" baseType="variant"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mailto:gabinete@taquari-rs.com.br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jvargas</dc:creator>
  <cp:lastModifiedBy>asilveira</cp:lastModifiedBy>
  <cp:revision>2</cp:revision>
  <cp:lastPrinted>2019-08-15T19:10:00Z</cp:lastPrinted>
  <dcterms:created xsi:type="dcterms:W3CDTF">2022-02-14T14:15:00Z</dcterms:created>
  <dcterms:modified xsi:type="dcterms:W3CDTF">2022-02-14T14:15:00Z</dcterms:modified>
</cp:coreProperties>
</file>