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2" w:rsidRPr="00EC2ECA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C2ECA">
        <w:rPr>
          <w:rFonts w:ascii="Arial" w:hAnsi="Arial" w:cs="Arial"/>
          <w:b/>
          <w:u w:val="single"/>
        </w:rPr>
        <w:t>MEMORIAL DESCRITIVO</w:t>
      </w:r>
    </w:p>
    <w:p w:rsidR="005D496D" w:rsidRPr="00EC2ECA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</w:rPr>
        <w:br/>
      </w:r>
      <w:r w:rsidRPr="00EC2ECA">
        <w:rPr>
          <w:rFonts w:ascii="Arial" w:hAnsi="Arial" w:cs="Arial"/>
          <w:b/>
        </w:rPr>
        <w:t>Projeto</w:t>
      </w:r>
      <w:r w:rsidR="009F6C93">
        <w:rPr>
          <w:rFonts w:ascii="Arial" w:hAnsi="Arial" w:cs="Arial"/>
          <w:b/>
        </w:rPr>
        <w:t xml:space="preserve"> de</w:t>
      </w:r>
      <w:r w:rsidR="00E24EBD">
        <w:rPr>
          <w:rFonts w:ascii="Arial" w:hAnsi="Arial" w:cs="Arial"/>
          <w:b/>
        </w:rPr>
        <w:t xml:space="preserve"> </w:t>
      </w:r>
      <w:r w:rsidR="009F6C93">
        <w:rPr>
          <w:rFonts w:ascii="Arial" w:hAnsi="Arial" w:cs="Arial"/>
          <w:b/>
        </w:rPr>
        <w:t>Pavilhão para a EMEI Darci Ribeiro</w:t>
      </w:r>
    </w:p>
    <w:p w:rsidR="00220892" w:rsidRPr="00EC2ECA" w:rsidRDefault="00AC429E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 xml:space="preserve">Área total: </w:t>
      </w:r>
      <w:r w:rsidR="00E24EBD">
        <w:rPr>
          <w:rFonts w:ascii="Arial" w:hAnsi="Arial" w:cs="Arial"/>
        </w:rPr>
        <w:t>1.252,45</w:t>
      </w:r>
      <w:proofErr w:type="spellStart"/>
      <w:r w:rsidR="003E3FEC" w:rsidRPr="00EC2ECA">
        <w:rPr>
          <w:rFonts w:ascii="Arial" w:hAnsi="Arial" w:cs="Arial"/>
        </w:rPr>
        <w:t>m²</w:t>
      </w:r>
      <w:proofErr w:type="spellEnd"/>
    </w:p>
    <w:p w:rsidR="00220892" w:rsidRPr="00EC2ECA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br/>
        <w:t>Local:</w:t>
      </w:r>
      <w:r w:rsidR="00594246" w:rsidRPr="00EC2ECA">
        <w:rPr>
          <w:rFonts w:ascii="Arial" w:hAnsi="Arial" w:cs="Arial"/>
        </w:rPr>
        <w:t xml:space="preserve"> Rua </w:t>
      </w:r>
      <w:r w:rsidR="003E3FEC" w:rsidRPr="00EC2ECA">
        <w:rPr>
          <w:rFonts w:ascii="Arial" w:hAnsi="Arial" w:cs="Arial"/>
        </w:rPr>
        <w:t xml:space="preserve">Prof. Carolina Alvim </w:t>
      </w:r>
      <w:r w:rsidRPr="00EC2ECA">
        <w:rPr>
          <w:rFonts w:ascii="Arial" w:hAnsi="Arial" w:cs="Arial"/>
        </w:rPr>
        <w:t xml:space="preserve">– Bairro </w:t>
      </w:r>
      <w:r w:rsidR="008D14C5" w:rsidRPr="00EC2ECA">
        <w:rPr>
          <w:rFonts w:ascii="Arial" w:hAnsi="Arial" w:cs="Arial"/>
        </w:rPr>
        <w:t xml:space="preserve">Léo Alvim </w:t>
      </w:r>
      <w:proofErr w:type="spellStart"/>
      <w:r w:rsidR="008D14C5" w:rsidRPr="00EC2ECA">
        <w:rPr>
          <w:rFonts w:ascii="Arial" w:hAnsi="Arial" w:cs="Arial"/>
        </w:rPr>
        <w:t>Faller</w:t>
      </w:r>
      <w:proofErr w:type="spellEnd"/>
      <w:r w:rsidRPr="00EC2ECA">
        <w:rPr>
          <w:rFonts w:ascii="Arial" w:hAnsi="Arial" w:cs="Arial"/>
        </w:rPr>
        <w:t xml:space="preserve"> - Taquari – RS</w:t>
      </w:r>
    </w:p>
    <w:p w:rsidR="00220892" w:rsidRPr="00EC2ECA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O presente MEMORIAL DESCRITIVO tem por objetivo estabelec</w:t>
      </w:r>
      <w:r w:rsidR="00916E7F">
        <w:rPr>
          <w:rFonts w:ascii="Arial" w:hAnsi="Arial" w:cs="Arial"/>
        </w:rPr>
        <w:t xml:space="preserve">er as diretrizes básicas para o Pavilhão da </w:t>
      </w:r>
      <w:r w:rsidR="00DA5ACB" w:rsidRPr="00EC2ECA">
        <w:rPr>
          <w:rFonts w:ascii="Arial" w:hAnsi="Arial" w:cs="Arial"/>
        </w:rPr>
        <w:t>EMEI Darci Ribeiro</w:t>
      </w:r>
      <w:r w:rsidR="00916E7F">
        <w:rPr>
          <w:rFonts w:ascii="Arial" w:hAnsi="Arial" w:cs="Arial"/>
        </w:rPr>
        <w:t>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a) Para a execução da obra, será utilizada a ligação de luz existente assim como a ligação de água.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b) As medidas constantes em planta deverão ser obrigatoriamente conferidas no local.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c) Em local, aprovado pela fiscalização da Secretaria Municipal de Planejamento (SMP), será colocada placa de obra conforme modelo a ser fornecido.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d) Da mesma forma, caso surja neste Memorial à expressão “ou similar” fica subentendido que tal alternativa será sempre precedida de consulta, e sujeita a aprovação da SMP.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e) Retirar imediatamente do canteiro da obra qualquer material que for rejeitado em inspeção pela FISCALIZAÇÃO.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f) Desfazer ou corrigir as obras e serviços rejeitados pela FISCALIZAÇÃO, dentro do prazo estabelecido pela mesma, arcando com as despesas de material e mão-de-obra envolvida.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g) Manter, no escritório da obra, conjunto de projetos arquitetônico e complementares, detalhamentos, especificações e planilhas, atualizados e impressos, sempre disponíveis para a consulta da FISCALIZAÇÃO.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lastRenderedPageBreak/>
        <w:tab/>
      </w:r>
      <w:r w:rsidR="00220892" w:rsidRPr="00EC2ECA">
        <w:rPr>
          <w:rFonts w:ascii="Arial" w:hAnsi="Arial" w:cs="Arial"/>
        </w:rPr>
        <w:t>h) Qualquer divergência ou dúvidas que por ventura houverem, serão dirimidas pela Secretaria de Municipal de Planejamento da Prefeitura.</w:t>
      </w:r>
    </w:p>
    <w:p w:rsidR="0012030B" w:rsidRPr="00EC2ECA" w:rsidRDefault="0012030B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82474" w:rsidRPr="00EC2ECA" w:rsidRDefault="00282474" w:rsidP="000C321F">
      <w:pPr>
        <w:pStyle w:val="Corpodetexto3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EC2ECA">
        <w:rPr>
          <w:rFonts w:ascii="Arial" w:hAnsi="Arial" w:cs="Arial"/>
          <w:b/>
          <w:sz w:val="22"/>
          <w:szCs w:val="22"/>
        </w:rPr>
        <w:tab/>
      </w:r>
    </w:p>
    <w:p w:rsidR="0012030B" w:rsidRPr="00EC2ECA" w:rsidRDefault="00282474" w:rsidP="000C321F">
      <w:pPr>
        <w:pStyle w:val="Corpodetexto3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EC2ECA">
        <w:rPr>
          <w:rFonts w:ascii="Arial" w:hAnsi="Arial" w:cs="Arial"/>
          <w:b/>
          <w:sz w:val="22"/>
          <w:szCs w:val="22"/>
        </w:rPr>
        <w:tab/>
      </w:r>
      <w:r w:rsidR="00832514" w:rsidRPr="00EC2ECA">
        <w:rPr>
          <w:rFonts w:ascii="Arial" w:hAnsi="Arial" w:cs="Arial"/>
          <w:b/>
          <w:sz w:val="22"/>
          <w:szCs w:val="22"/>
        </w:rPr>
        <w:tab/>
      </w:r>
      <w:r w:rsidR="0012030B" w:rsidRPr="00EC2ECA">
        <w:rPr>
          <w:rFonts w:ascii="Arial" w:hAnsi="Arial" w:cs="Arial"/>
          <w:b/>
          <w:sz w:val="22"/>
          <w:szCs w:val="22"/>
        </w:rPr>
        <w:t>COMPONENTES DO PROJETO:</w:t>
      </w:r>
    </w:p>
    <w:p w:rsidR="0012030B" w:rsidRPr="00EC2ECA" w:rsidRDefault="0012030B" w:rsidP="000C321F">
      <w:pPr>
        <w:spacing w:line="360" w:lineRule="auto"/>
        <w:ind w:left="-567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832514" w:rsidRPr="00EC2ECA">
        <w:rPr>
          <w:rFonts w:ascii="Arial" w:hAnsi="Arial" w:cs="Arial"/>
        </w:rPr>
        <w:tab/>
      </w:r>
      <w:r w:rsidRPr="00EC2ECA">
        <w:rPr>
          <w:rFonts w:ascii="Arial" w:hAnsi="Arial" w:cs="Arial"/>
        </w:rPr>
        <w:t>O projeto será constituído de:</w:t>
      </w:r>
    </w:p>
    <w:p w:rsidR="0012030B" w:rsidRDefault="0012030B" w:rsidP="000C321F">
      <w:pPr>
        <w:tabs>
          <w:tab w:val="left" w:pos="-284"/>
        </w:tabs>
        <w:spacing w:after="0" w:line="360" w:lineRule="auto"/>
        <w:ind w:left="-567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82474" w:rsidRPr="00EC2ECA">
        <w:rPr>
          <w:rFonts w:ascii="Arial" w:hAnsi="Arial" w:cs="Arial"/>
        </w:rPr>
        <w:tab/>
      </w:r>
      <w:r w:rsidR="00832514" w:rsidRPr="00EC2ECA">
        <w:rPr>
          <w:rFonts w:ascii="Arial" w:hAnsi="Arial" w:cs="Arial"/>
        </w:rPr>
        <w:tab/>
      </w:r>
      <w:r w:rsidRPr="00EC2ECA">
        <w:rPr>
          <w:rFonts w:ascii="Arial" w:hAnsi="Arial" w:cs="Arial"/>
        </w:rPr>
        <w:t>Projeto Arquitetônico</w:t>
      </w:r>
      <w:r w:rsidR="000F5B3C">
        <w:rPr>
          <w:rFonts w:ascii="Arial" w:hAnsi="Arial" w:cs="Arial"/>
        </w:rPr>
        <w:t>/Pluvial</w:t>
      </w:r>
      <w:r w:rsidRPr="00EC2ECA">
        <w:rPr>
          <w:rFonts w:ascii="Arial" w:hAnsi="Arial" w:cs="Arial"/>
        </w:rPr>
        <w:t>: i</w:t>
      </w:r>
      <w:r w:rsidR="008D14C5" w:rsidRPr="00EC2ECA">
        <w:rPr>
          <w:rFonts w:ascii="Arial" w:hAnsi="Arial" w:cs="Arial"/>
        </w:rPr>
        <w:t>mplantação, planta baixa e corte.</w:t>
      </w:r>
    </w:p>
    <w:p w:rsidR="0012030B" w:rsidRPr="00EC2ECA" w:rsidRDefault="0012030B" w:rsidP="000C321F">
      <w:pPr>
        <w:tabs>
          <w:tab w:val="left" w:pos="-284"/>
        </w:tabs>
        <w:spacing w:after="0" w:line="360" w:lineRule="auto"/>
        <w:ind w:left="-567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82474" w:rsidRPr="00EC2ECA">
        <w:rPr>
          <w:rFonts w:ascii="Arial" w:hAnsi="Arial" w:cs="Arial"/>
        </w:rPr>
        <w:tab/>
      </w:r>
      <w:r w:rsidR="00832514" w:rsidRPr="00EC2ECA">
        <w:rPr>
          <w:rFonts w:ascii="Arial" w:hAnsi="Arial" w:cs="Arial"/>
        </w:rPr>
        <w:tab/>
      </w:r>
      <w:r w:rsidRPr="00EC2ECA">
        <w:rPr>
          <w:rFonts w:ascii="Arial" w:hAnsi="Arial" w:cs="Arial"/>
        </w:rPr>
        <w:t>Memorial Descritivo: visa complementar as informações do</w:t>
      </w:r>
      <w:r w:rsidR="000F5B3C">
        <w:rPr>
          <w:rFonts w:ascii="Arial" w:hAnsi="Arial" w:cs="Arial"/>
        </w:rPr>
        <w:t>s</w:t>
      </w:r>
      <w:r w:rsidRPr="00EC2ECA">
        <w:rPr>
          <w:rFonts w:ascii="Arial" w:hAnsi="Arial" w:cs="Arial"/>
        </w:rPr>
        <w:t xml:space="preserve"> projeto</w:t>
      </w:r>
      <w:r w:rsidR="000F5B3C">
        <w:rPr>
          <w:rFonts w:ascii="Arial" w:hAnsi="Arial" w:cs="Arial"/>
        </w:rPr>
        <w:t>s</w:t>
      </w:r>
      <w:r w:rsidRPr="00EC2ECA">
        <w:rPr>
          <w:rFonts w:ascii="Arial" w:hAnsi="Arial" w:cs="Arial"/>
        </w:rPr>
        <w:t>.</w:t>
      </w:r>
    </w:p>
    <w:p w:rsidR="0012030B" w:rsidRPr="00EC2ECA" w:rsidRDefault="0012030B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  <w:u w:val="single"/>
        </w:rPr>
        <w:t>1. SERVIÇOS PRELIMINARES: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1.1. Cópias e Plotagens: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 xml:space="preserve">Todas as cópias da documentação técnica dos projetos, necessárias a execução da obra, serão por conta da contratada. 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1.2. Despesas legais: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Será de responsabilidade da CONTRATADA, o pagamento do seguro pessoal, despesas decorrentes das leis trabalhistas e impostos que digam respeito às obras e serviços contratados.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1.3. Licenças e taxas: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contratada fica responsável pela obtenção de todas as licenças necessárias aos serviços que executar, pagando os emolumentos prescritos por lei e observando as legislações, códigos de posturas referentes à obra e a segurança pública. Além disso, arcará com as despesas das taxas de ART (Anotação e Responsabilidade Técnica), RRT (Registro de Responsabilidade Técnica) pertinentes à execução da obra e deverá entregar uma das vias a esta SMP, devidamente assinada pelo profissional legalmente habilitado.</w:t>
      </w:r>
    </w:p>
    <w:p w:rsidR="00FA414D" w:rsidRPr="00EC2ECA" w:rsidRDefault="00FA414D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FA414D" w:rsidRPr="00EC2ECA" w:rsidRDefault="00FA414D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FA414D" w:rsidRPr="00EC2ECA" w:rsidRDefault="00FA414D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C2ECA">
        <w:rPr>
          <w:rFonts w:ascii="Arial" w:hAnsi="Arial" w:cs="Arial"/>
          <w:b/>
        </w:rPr>
        <w:lastRenderedPageBreak/>
        <w:tab/>
      </w:r>
      <w:r w:rsidR="00220892" w:rsidRPr="00EC2ECA">
        <w:rPr>
          <w:rFonts w:ascii="Arial" w:hAnsi="Arial" w:cs="Arial"/>
          <w:b/>
          <w:u w:val="single"/>
        </w:rPr>
        <w:t>2. INSTALAÇÕES PROVISÓRIAS: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2.</w:t>
      </w:r>
      <w:r w:rsidR="00FA414D" w:rsidRPr="00EC2ECA">
        <w:rPr>
          <w:rFonts w:ascii="Arial" w:hAnsi="Arial" w:cs="Arial"/>
          <w:b/>
        </w:rPr>
        <w:t>1</w:t>
      </w:r>
      <w:r w:rsidR="00220892" w:rsidRPr="00EC2ECA">
        <w:rPr>
          <w:rFonts w:ascii="Arial" w:hAnsi="Arial" w:cs="Arial"/>
          <w:b/>
        </w:rPr>
        <w:t>. Placa de obra:</w:t>
      </w:r>
    </w:p>
    <w:p w:rsidR="00C33A2A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construtora deverá providenciar a placa de Obra (Padrão SMP), conforme modelo a ser fornecido. A mesma deverá ser confeccionada em chapa galvanizada nº 26 e fixada em estrutura de madeira, bem como todas as demais placas exigidas pela legislação vigente. É proibida a fixação de placas em árvores.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2.</w:t>
      </w:r>
      <w:r w:rsidR="00FA414D" w:rsidRPr="00EC2ECA">
        <w:rPr>
          <w:rFonts w:ascii="Arial" w:hAnsi="Arial" w:cs="Arial"/>
          <w:b/>
        </w:rPr>
        <w:t>2</w:t>
      </w:r>
      <w:r w:rsidR="00220892" w:rsidRPr="00EC2ECA">
        <w:rPr>
          <w:rFonts w:ascii="Arial" w:hAnsi="Arial" w:cs="Arial"/>
          <w:b/>
        </w:rPr>
        <w:t>. Limpeza do terreno: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limpeza do terreno compreenderá os serviços de limpeza do terreno, o que permitirá que a área fique livre de raízes, tocos de árvores e detritos orgânicos. Serão evidentemente preservadas árvores que não prejudiquem a locação do prédio ou que forem consideradas imunes ao corte.</w:t>
      </w:r>
    </w:p>
    <w:p w:rsidR="00C33A2A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Será procedida, no prazo da execução da obra, periódica remoção de todo o entulho e detritos que venham a se acumular no terreno, pela empresa. Deverá ser mantida perfeitas condições de acesso e tráfego na área da obra, tanto para veículos como para pedestres.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>2.</w:t>
      </w:r>
      <w:r w:rsidR="00FA414D" w:rsidRPr="00EC2ECA">
        <w:rPr>
          <w:rFonts w:ascii="Arial" w:hAnsi="Arial" w:cs="Arial"/>
          <w:b/>
        </w:rPr>
        <w:t>3</w:t>
      </w:r>
      <w:r w:rsidR="00220892" w:rsidRPr="00EC2ECA">
        <w:rPr>
          <w:rFonts w:ascii="Arial" w:hAnsi="Arial" w:cs="Arial"/>
          <w:b/>
        </w:rPr>
        <w:t>. Locação da obra:</w:t>
      </w:r>
    </w:p>
    <w:p w:rsidR="00220892" w:rsidRPr="00EC2ECA" w:rsidRDefault="00832514" w:rsidP="000C321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contratada procederá a locação da obra de acordo com o projeto arquitetônico.</w:t>
      </w:r>
    </w:p>
    <w:p w:rsidR="00220892" w:rsidRPr="00EC2ECA" w:rsidRDefault="00832514" w:rsidP="000C321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contratada procederá a aferição das dimensões dos alinhamentos dos ângulos e de quaisquer outras indicações constantes no projeto com as reais condições existentes no local.</w:t>
      </w:r>
    </w:p>
    <w:p w:rsidR="00220892" w:rsidRPr="00EC2ECA" w:rsidRDefault="00832514" w:rsidP="000C321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Havendo discrepâncias entre as reais condições existentes no local e os elementos do projeto, a ocorrência será objeto de comunicação, por escrito, ao órgão técnico competente, a quem competirá deliberar a respeito. Eventuais demolições e correções serão obrigações da contratada e não justifica supostos atrasos no cronograma da obra, nem a dispensa de multas e outras sanções previstas em contrato. A conclusão da locação será comunicada à fiscalização da SOP que deverá aprová-la.</w:t>
      </w:r>
    </w:p>
    <w:p w:rsidR="00C33A2A" w:rsidRPr="00EC2ECA" w:rsidRDefault="00C33A2A" w:rsidP="000C321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</w:p>
    <w:p w:rsidR="00FA414D" w:rsidRPr="00EC2ECA" w:rsidRDefault="00FA414D" w:rsidP="000C321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</w:p>
    <w:p w:rsidR="00220892" w:rsidRPr="00EC2ECA" w:rsidRDefault="00220892" w:rsidP="000C321F">
      <w:pPr>
        <w:tabs>
          <w:tab w:val="left" w:pos="2694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EC2ECA">
        <w:rPr>
          <w:rFonts w:ascii="Arial" w:hAnsi="Arial" w:cs="Arial"/>
          <w:b/>
          <w:u w:val="single"/>
        </w:rPr>
        <w:lastRenderedPageBreak/>
        <w:t>3. MOVIMENTAÇÃO DE TERRA.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220892" w:rsidRPr="00EC2ECA">
        <w:rPr>
          <w:rFonts w:ascii="Arial" w:hAnsi="Arial" w:cs="Arial"/>
          <w:b/>
        </w:rPr>
        <w:t xml:space="preserve">3.1. </w:t>
      </w:r>
      <w:r w:rsidR="00B02A49">
        <w:rPr>
          <w:rFonts w:ascii="Arial" w:hAnsi="Arial" w:cs="Arial"/>
          <w:b/>
        </w:rPr>
        <w:t>Escavação</w:t>
      </w:r>
      <w:r w:rsidR="00220892" w:rsidRPr="00EC2ECA">
        <w:rPr>
          <w:rFonts w:ascii="Arial" w:hAnsi="Arial" w:cs="Arial"/>
          <w:b/>
        </w:rPr>
        <w:t xml:space="preserve"> e </w:t>
      </w:r>
      <w:r w:rsidR="00B02A49">
        <w:rPr>
          <w:rFonts w:ascii="Arial" w:hAnsi="Arial" w:cs="Arial"/>
          <w:b/>
        </w:rPr>
        <w:t>reaterro</w:t>
      </w:r>
      <w:r w:rsidR="00220892" w:rsidRPr="00EC2ECA">
        <w:rPr>
          <w:rFonts w:ascii="Arial" w:hAnsi="Arial" w:cs="Arial"/>
          <w:b/>
        </w:rPr>
        <w:t xml:space="preserve">: </w:t>
      </w:r>
    </w:p>
    <w:p w:rsidR="00805681" w:rsidRPr="00EC2ECA" w:rsidRDefault="00805681" w:rsidP="000C321F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>Será realizada a escavação para a execução dos blocos e vigas de fundação da estrutura do pavilhão.</w:t>
      </w:r>
      <w:r w:rsidR="00832514" w:rsidRPr="00EC2ECA">
        <w:rPr>
          <w:rFonts w:ascii="Arial" w:hAnsi="Arial" w:cs="Arial"/>
        </w:rPr>
        <w:tab/>
      </w:r>
    </w:p>
    <w:p w:rsidR="00220892" w:rsidRPr="00EC2ECA" w:rsidRDefault="00220892" w:rsidP="000C321F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 xml:space="preserve">Será realizado o </w:t>
      </w:r>
      <w:r w:rsidR="00805681" w:rsidRPr="00EC2ECA">
        <w:rPr>
          <w:rFonts w:ascii="Arial" w:hAnsi="Arial" w:cs="Arial"/>
        </w:rPr>
        <w:t>re</w:t>
      </w:r>
      <w:r w:rsidRPr="00EC2ECA">
        <w:rPr>
          <w:rFonts w:ascii="Arial" w:hAnsi="Arial" w:cs="Arial"/>
        </w:rPr>
        <w:t xml:space="preserve">aterro como solo argiloso necessário ao nivelamento para a base do contrapiso. Deverá ser executado de forma a se obter uma boa compactação do terreno, através do </w:t>
      </w:r>
      <w:proofErr w:type="spellStart"/>
      <w:r w:rsidRPr="00EC2ECA">
        <w:rPr>
          <w:rFonts w:ascii="Arial" w:hAnsi="Arial" w:cs="Arial"/>
        </w:rPr>
        <w:t>apiloamento</w:t>
      </w:r>
      <w:proofErr w:type="spellEnd"/>
      <w:r w:rsidRPr="00EC2ECA">
        <w:rPr>
          <w:rFonts w:ascii="Arial" w:hAnsi="Arial" w:cs="Arial"/>
        </w:rPr>
        <w:t xml:space="preserve"> com camadas sucessivas de no máximo </w:t>
      </w:r>
      <w:smartTag w:uri="urn:schemas-microsoft-com:office:smarttags" w:element="metricconverter">
        <w:smartTagPr>
          <w:attr w:name="ProductID" w:val="20 cm"/>
        </w:smartTagPr>
        <w:r w:rsidRPr="00EC2ECA">
          <w:rPr>
            <w:rFonts w:ascii="Arial" w:hAnsi="Arial" w:cs="Arial"/>
          </w:rPr>
          <w:t>20 cm</w:t>
        </w:r>
      </w:smartTag>
      <w:r w:rsidRPr="00EC2ECA">
        <w:rPr>
          <w:rFonts w:ascii="Arial" w:hAnsi="Arial" w:cs="Arial"/>
        </w:rPr>
        <w:t>, até que se esgote a capacidade.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Todo material que for escavado e necessitar de descarte, devido à qualidade não aceitável para ser utilizado como aterro, deverá ser removido do canteiro da obra, transportado e depositado em local apropriado e o destino dos resíduos será de acordo com às legislações vigentes.</w:t>
      </w:r>
    </w:p>
    <w:p w:rsidR="00C33A2A" w:rsidRPr="00EC2ECA" w:rsidRDefault="00C33A2A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F25A6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C2ECA">
        <w:rPr>
          <w:rFonts w:ascii="Arial" w:hAnsi="Arial" w:cs="Arial"/>
          <w:b/>
          <w:color w:val="FF0000"/>
        </w:rPr>
        <w:tab/>
      </w:r>
      <w:r w:rsidR="00F25A62" w:rsidRPr="00EC2ECA">
        <w:rPr>
          <w:rFonts w:ascii="Arial" w:hAnsi="Arial" w:cs="Arial"/>
          <w:b/>
          <w:u w:val="single"/>
        </w:rPr>
        <w:t>4. INFRAESTRUTURA.</w:t>
      </w:r>
    </w:p>
    <w:p w:rsidR="00F25A62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F25A62" w:rsidRPr="00EC2ECA">
        <w:rPr>
          <w:rFonts w:ascii="Arial" w:hAnsi="Arial" w:cs="Arial"/>
          <w:color w:val="000000" w:themeColor="text1"/>
        </w:rPr>
        <w:t xml:space="preserve">As fundações serão com estacas escavadas de concreto </w:t>
      </w:r>
      <w:r w:rsidR="00616B3F" w:rsidRPr="00EC2ECA">
        <w:rPr>
          <w:rFonts w:ascii="Arial" w:hAnsi="Arial" w:cs="Arial"/>
          <w:color w:val="000000" w:themeColor="text1"/>
        </w:rPr>
        <w:t>conforme projeto estrutural</w:t>
      </w:r>
      <w:r w:rsidR="00EC2EF7" w:rsidRPr="00EC2ECA">
        <w:rPr>
          <w:rFonts w:ascii="Arial" w:hAnsi="Arial" w:cs="Arial"/>
          <w:color w:val="000000" w:themeColor="text1"/>
        </w:rPr>
        <w:t>.</w:t>
      </w:r>
      <w:r w:rsidR="00F25A62" w:rsidRPr="00EC2ECA">
        <w:rPr>
          <w:rFonts w:ascii="Arial" w:hAnsi="Arial" w:cs="Arial"/>
          <w:color w:val="000000" w:themeColor="text1"/>
        </w:rPr>
        <w:t xml:space="preserve"> A escavação deverá encontrar </w:t>
      </w:r>
      <w:r w:rsidR="00F25A62" w:rsidRPr="00EC2ECA">
        <w:rPr>
          <w:rFonts w:ascii="Arial" w:hAnsi="Arial" w:cs="Arial"/>
        </w:rPr>
        <w:t>solo com capacidade para as cargas estruturais, conforme ensaio de solo e acompanhamento da execução na obra.</w:t>
      </w:r>
      <w:r w:rsidRPr="00EC2ECA">
        <w:rPr>
          <w:rFonts w:ascii="Arial" w:hAnsi="Arial" w:cs="Arial"/>
        </w:rPr>
        <w:tab/>
      </w:r>
      <w:r w:rsidR="00F25A62" w:rsidRPr="00EC2ECA">
        <w:rPr>
          <w:rFonts w:ascii="Arial" w:hAnsi="Arial" w:cs="Arial"/>
        </w:rPr>
        <w:t>Após execução do estaqueamento será realizada a escavação mecânica do solo para a execução dos blocos de coroamento. A escavação deverá seguir as definições dos projetos.</w:t>
      </w:r>
    </w:p>
    <w:p w:rsidR="00990EF6" w:rsidRPr="00EC2ECA" w:rsidRDefault="00990EF6" w:rsidP="00990EF6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executados sobre as estacas, blocos de coroamento em concreto armado </w:t>
      </w:r>
      <w:proofErr w:type="spellStart"/>
      <w:r>
        <w:rPr>
          <w:rFonts w:ascii="Arial" w:hAnsi="Arial" w:cs="Arial"/>
        </w:rPr>
        <w:t>fck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30MPa</w:t>
      </w:r>
      <w:proofErr w:type="gramEnd"/>
      <w:r w:rsidR="005A009C">
        <w:rPr>
          <w:rFonts w:ascii="Arial" w:hAnsi="Arial" w:cs="Arial"/>
        </w:rPr>
        <w:t>, conforme projeto anexo.</w:t>
      </w:r>
    </w:p>
    <w:p w:rsidR="004A1C47" w:rsidRPr="00EC2ECA" w:rsidRDefault="004A1C47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F25A6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</w:rPr>
        <w:tab/>
      </w:r>
      <w:r w:rsidR="00F25A62" w:rsidRPr="00EC2ECA">
        <w:rPr>
          <w:rFonts w:ascii="Arial" w:hAnsi="Arial" w:cs="Arial"/>
          <w:b/>
          <w:u w:val="single"/>
        </w:rPr>
        <w:t xml:space="preserve">5. SUPRAESTRUTURA. </w:t>
      </w:r>
    </w:p>
    <w:p w:rsidR="00F25A62" w:rsidRDefault="00832514" w:rsidP="000C321F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EC2ECA">
        <w:rPr>
          <w:rFonts w:ascii="Arial" w:hAnsi="Arial" w:cs="Arial"/>
          <w:color w:val="000000" w:themeColor="text1"/>
        </w:rPr>
        <w:tab/>
      </w:r>
      <w:r w:rsidR="00F25A62" w:rsidRPr="00EC2ECA">
        <w:rPr>
          <w:rFonts w:ascii="Arial" w:hAnsi="Arial" w:cs="Arial"/>
          <w:color w:val="000000" w:themeColor="text1"/>
        </w:rPr>
        <w:t xml:space="preserve">A estrutura será executada em </w:t>
      </w:r>
      <w:r w:rsidR="00EC2EF7" w:rsidRPr="00EC2ECA">
        <w:rPr>
          <w:rFonts w:ascii="Arial" w:hAnsi="Arial" w:cs="Arial"/>
          <w:color w:val="000000" w:themeColor="text1"/>
        </w:rPr>
        <w:t>pilar</w:t>
      </w:r>
      <w:r w:rsidR="00811394">
        <w:rPr>
          <w:rFonts w:ascii="Arial" w:hAnsi="Arial" w:cs="Arial"/>
          <w:color w:val="000000" w:themeColor="text1"/>
        </w:rPr>
        <w:t>es, vigas de respaldo, viga braço (tesouras) e cones para engaste no bloco de fundação, todas</w:t>
      </w:r>
      <w:r w:rsidR="00EC2EF7" w:rsidRPr="00EC2ECA">
        <w:rPr>
          <w:rFonts w:ascii="Arial" w:hAnsi="Arial" w:cs="Arial"/>
          <w:color w:val="000000" w:themeColor="text1"/>
        </w:rPr>
        <w:t xml:space="preserve"> </w:t>
      </w:r>
      <w:r w:rsidR="00811394">
        <w:rPr>
          <w:rFonts w:ascii="Arial" w:hAnsi="Arial" w:cs="Arial"/>
          <w:color w:val="000000" w:themeColor="text1"/>
        </w:rPr>
        <w:t xml:space="preserve">pré-moldadas de concreto armado </w:t>
      </w:r>
      <w:proofErr w:type="spellStart"/>
      <w:r w:rsidR="00811394">
        <w:rPr>
          <w:rFonts w:ascii="Arial" w:hAnsi="Arial" w:cs="Arial"/>
          <w:color w:val="000000" w:themeColor="text1"/>
        </w:rPr>
        <w:t>fck</w:t>
      </w:r>
      <w:proofErr w:type="spellEnd"/>
      <w:r w:rsidR="00811394">
        <w:rPr>
          <w:rFonts w:ascii="Arial" w:hAnsi="Arial" w:cs="Arial"/>
          <w:color w:val="000000" w:themeColor="text1"/>
        </w:rPr>
        <w:t xml:space="preserve"> </w:t>
      </w:r>
      <w:proofErr w:type="gramStart"/>
      <w:r w:rsidR="00811394">
        <w:rPr>
          <w:rFonts w:ascii="Arial" w:hAnsi="Arial" w:cs="Arial"/>
          <w:color w:val="000000" w:themeColor="text1"/>
        </w:rPr>
        <w:t>30MPa</w:t>
      </w:r>
      <w:proofErr w:type="gramEnd"/>
      <w:r w:rsidR="004A1C47" w:rsidRPr="00EC2ECA">
        <w:rPr>
          <w:rFonts w:ascii="Arial" w:hAnsi="Arial" w:cs="Arial"/>
          <w:color w:val="000000" w:themeColor="text1"/>
        </w:rPr>
        <w:t>.</w:t>
      </w:r>
    </w:p>
    <w:p w:rsidR="00F836DE" w:rsidRPr="00EC2ECA" w:rsidRDefault="00F836DE" w:rsidP="00776D92">
      <w:pPr>
        <w:spacing w:before="12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Foram previstos 16 pilares pré-fabricados de cabeça simples com seção 0,25 x 0,50 x 8,4m, com esperas para vigas de respaldo, </w:t>
      </w:r>
      <w:proofErr w:type="gramStart"/>
      <w:r>
        <w:rPr>
          <w:rFonts w:ascii="Arial" w:hAnsi="Arial" w:cs="Arial"/>
          <w:color w:val="000000" w:themeColor="text1"/>
        </w:rPr>
        <w:t>4</w:t>
      </w:r>
      <w:proofErr w:type="gramEnd"/>
      <w:r>
        <w:rPr>
          <w:rFonts w:ascii="Arial" w:hAnsi="Arial" w:cs="Arial"/>
          <w:color w:val="000000" w:themeColor="text1"/>
        </w:rPr>
        <w:t xml:space="preserve"> pilares pré-fabricados sem cabeça com  </w:t>
      </w:r>
      <w:r>
        <w:rPr>
          <w:rFonts w:ascii="Arial" w:hAnsi="Arial" w:cs="Arial"/>
          <w:color w:val="000000" w:themeColor="text1"/>
        </w:rPr>
        <w:lastRenderedPageBreak/>
        <w:t>seção 0,25 x 0,40 x 11,2m, 4 pilares pré-fabricados sem cabeça com seção 0,25 x 0,40 x 9,8m, 24 cones pré-fabricados para fundação, viga de respaldo ao redor de todo o pavilhão com seção de 0,15 x 0,30m e 16 vigas-braço (tesouras) com seção T 0,25 x 0,50m, com beiral de 0,50m</w:t>
      </w:r>
    </w:p>
    <w:p w:rsidR="00F70C95" w:rsidRDefault="00776D92" w:rsidP="00776D92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dimensões dos elementos podem ter pequenas variações desde que sigam as normas </w:t>
      </w:r>
      <w:r w:rsidR="0058627F">
        <w:rPr>
          <w:rFonts w:ascii="Arial" w:hAnsi="Arial" w:cs="Arial"/>
        </w:rPr>
        <w:t xml:space="preserve">de segurança </w:t>
      </w:r>
      <w:r>
        <w:rPr>
          <w:rFonts w:ascii="Arial" w:hAnsi="Arial" w:cs="Arial"/>
        </w:rPr>
        <w:t>estrutura</w:t>
      </w:r>
      <w:r w:rsidR="0058627F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5D586E" w:rsidRPr="00EC2ECA" w:rsidRDefault="005D586E" w:rsidP="00776D92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Estão incluídos todos os acessórios, tirantes e transporte de todos os materiais para a execução dos serviços</w:t>
      </w:r>
    </w:p>
    <w:p w:rsidR="008E305F" w:rsidRPr="00EC2ECA" w:rsidRDefault="008E305F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C2ECA">
        <w:rPr>
          <w:rFonts w:ascii="Arial" w:hAnsi="Arial" w:cs="Arial"/>
          <w:b/>
        </w:rPr>
        <w:tab/>
      </w:r>
      <w:r w:rsidR="00E96EC0" w:rsidRPr="00EC2ECA">
        <w:rPr>
          <w:rFonts w:ascii="Arial" w:hAnsi="Arial" w:cs="Arial"/>
          <w:b/>
        </w:rPr>
        <w:t>6</w:t>
      </w:r>
      <w:r w:rsidR="00220892" w:rsidRPr="00EC2ECA">
        <w:rPr>
          <w:rFonts w:ascii="Arial" w:hAnsi="Arial" w:cs="Arial"/>
          <w:b/>
          <w:u w:val="single"/>
        </w:rPr>
        <w:t>. COBERTURA.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E96EC0" w:rsidRPr="00EC2ECA">
        <w:rPr>
          <w:rFonts w:ascii="Arial" w:hAnsi="Arial" w:cs="Arial"/>
          <w:b/>
        </w:rPr>
        <w:t>6</w:t>
      </w:r>
      <w:r w:rsidR="00220892" w:rsidRPr="00EC2ECA">
        <w:rPr>
          <w:rFonts w:ascii="Arial" w:hAnsi="Arial" w:cs="Arial"/>
          <w:b/>
        </w:rPr>
        <w:t>.</w:t>
      </w:r>
      <w:r w:rsidR="002F4868" w:rsidRPr="00EC2ECA">
        <w:rPr>
          <w:rFonts w:ascii="Arial" w:hAnsi="Arial" w:cs="Arial"/>
          <w:b/>
        </w:rPr>
        <w:t>1</w:t>
      </w:r>
      <w:r w:rsidR="00EC2EF7" w:rsidRPr="00EC2ECA">
        <w:rPr>
          <w:rFonts w:ascii="Arial" w:hAnsi="Arial" w:cs="Arial"/>
          <w:b/>
        </w:rPr>
        <w:t xml:space="preserve">. Estrutura </w:t>
      </w:r>
      <w:r w:rsidR="00F55A2D">
        <w:rPr>
          <w:rFonts w:ascii="Arial" w:hAnsi="Arial" w:cs="Arial"/>
          <w:b/>
        </w:rPr>
        <w:t xml:space="preserve">em terças </w:t>
      </w:r>
      <w:r w:rsidR="00EC2EF7" w:rsidRPr="00EC2ECA">
        <w:rPr>
          <w:rFonts w:ascii="Arial" w:hAnsi="Arial" w:cs="Arial"/>
          <w:b/>
        </w:rPr>
        <w:t xml:space="preserve">metálica </w:t>
      </w:r>
      <w:r w:rsidR="00220892" w:rsidRPr="00EC2ECA">
        <w:rPr>
          <w:rFonts w:ascii="Arial" w:hAnsi="Arial" w:cs="Arial"/>
          <w:b/>
        </w:rPr>
        <w:t>da cobertura</w:t>
      </w:r>
      <w:r w:rsidR="00EC2EF7" w:rsidRPr="00EC2ECA">
        <w:rPr>
          <w:rFonts w:ascii="Arial" w:hAnsi="Arial" w:cs="Arial"/>
          <w:b/>
        </w:rPr>
        <w:t>:</w:t>
      </w:r>
    </w:p>
    <w:p w:rsidR="004954A0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  <w:color w:val="000000" w:themeColor="text1"/>
        </w:rPr>
        <w:t xml:space="preserve">A cobertura será </w:t>
      </w:r>
      <w:r w:rsidR="00F55A2D">
        <w:rPr>
          <w:rFonts w:ascii="Arial" w:hAnsi="Arial" w:cs="Arial"/>
          <w:color w:val="000000" w:themeColor="text1"/>
        </w:rPr>
        <w:t xml:space="preserve">em terças metálicas, </w:t>
      </w:r>
      <w:r w:rsidR="004954A0" w:rsidRPr="00EC2ECA">
        <w:rPr>
          <w:rFonts w:ascii="Arial" w:hAnsi="Arial" w:cs="Arial"/>
          <w:color w:val="000000" w:themeColor="text1"/>
        </w:rPr>
        <w:t xml:space="preserve">com pintura eletrostática em cor a ser pré-aprovado pelo Setor de Planejamento de Taquari, </w:t>
      </w:r>
      <w:r w:rsidR="00F55A2D">
        <w:rPr>
          <w:rFonts w:ascii="Arial" w:hAnsi="Arial" w:cs="Arial"/>
          <w:color w:val="000000" w:themeColor="text1"/>
        </w:rPr>
        <w:t>que serão apoiadas sobre as tesouras premoldadas</w:t>
      </w:r>
      <w:r w:rsidR="004954A0" w:rsidRPr="00EC2ECA">
        <w:rPr>
          <w:rFonts w:ascii="Arial" w:hAnsi="Arial" w:cs="Arial"/>
          <w:color w:val="000000" w:themeColor="text1"/>
        </w:rPr>
        <w:t>.</w:t>
      </w:r>
    </w:p>
    <w:p w:rsidR="004954A0" w:rsidRPr="00EC2ECA" w:rsidRDefault="004954A0" w:rsidP="000C321F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E96EC0" w:rsidRPr="00EC2ECA">
        <w:rPr>
          <w:rFonts w:ascii="Arial" w:hAnsi="Arial" w:cs="Arial"/>
          <w:b/>
        </w:rPr>
        <w:t>6</w:t>
      </w:r>
      <w:r w:rsidR="00220892" w:rsidRPr="00EC2ECA">
        <w:rPr>
          <w:rFonts w:ascii="Arial" w:hAnsi="Arial" w:cs="Arial"/>
          <w:b/>
        </w:rPr>
        <w:t>.</w:t>
      </w:r>
      <w:r w:rsidR="00282474" w:rsidRPr="00EC2ECA">
        <w:rPr>
          <w:rFonts w:ascii="Arial" w:hAnsi="Arial" w:cs="Arial"/>
          <w:b/>
        </w:rPr>
        <w:t>2</w:t>
      </w:r>
      <w:r w:rsidR="002F4868" w:rsidRPr="00EC2ECA">
        <w:rPr>
          <w:rFonts w:ascii="Arial" w:hAnsi="Arial" w:cs="Arial"/>
          <w:b/>
        </w:rPr>
        <w:t>. Telhas</w:t>
      </w:r>
      <w:r w:rsidR="00220892" w:rsidRPr="00EC2ECA">
        <w:rPr>
          <w:rFonts w:ascii="Arial" w:hAnsi="Arial" w:cs="Arial"/>
          <w:b/>
        </w:rPr>
        <w:t xml:space="preserve">: 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EC2EF7" w:rsidRPr="00EC2ECA">
        <w:rPr>
          <w:rFonts w:ascii="Arial" w:hAnsi="Arial" w:cs="Arial"/>
        </w:rPr>
        <w:t>As</w:t>
      </w:r>
      <w:r w:rsidR="002F4868" w:rsidRPr="00EC2ECA">
        <w:rPr>
          <w:rFonts w:ascii="Arial" w:hAnsi="Arial" w:cs="Arial"/>
        </w:rPr>
        <w:t xml:space="preserve"> telhas </w:t>
      </w:r>
      <w:r w:rsidR="00EC2EF7" w:rsidRPr="00EC2ECA">
        <w:rPr>
          <w:rFonts w:ascii="Arial" w:hAnsi="Arial" w:cs="Arial"/>
        </w:rPr>
        <w:t xml:space="preserve">serão em chapas de </w:t>
      </w:r>
      <w:r w:rsidR="00573F58">
        <w:rPr>
          <w:rFonts w:ascii="Arial" w:hAnsi="Arial" w:cs="Arial"/>
        </w:rPr>
        <w:t>aço/alumínio, espes</w:t>
      </w:r>
      <w:r w:rsidR="00E16801">
        <w:rPr>
          <w:rFonts w:ascii="Arial" w:hAnsi="Arial" w:cs="Arial"/>
        </w:rPr>
        <w:t>s</w:t>
      </w:r>
      <w:r w:rsidR="00573F58">
        <w:rPr>
          <w:rFonts w:ascii="Arial" w:hAnsi="Arial" w:cs="Arial"/>
        </w:rPr>
        <w:t>ura 0,5mm, TP40</w:t>
      </w:r>
      <w:r w:rsidR="00220892" w:rsidRPr="00EC2ECA">
        <w:rPr>
          <w:rFonts w:ascii="Arial" w:hAnsi="Arial" w:cs="Arial"/>
        </w:rPr>
        <w:t xml:space="preserve">, </w:t>
      </w:r>
      <w:r w:rsidR="00DC5AEF" w:rsidRPr="00EC2ECA">
        <w:rPr>
          <w:rFonts w:ascii="Arial" w:hAnsi="Arial" w:cs="Arial"/>
        </w:rPr>
        <w:t>com inclinaç</w:t>
      </w:r>
      <w:r w:rsidR="00593A8B" w:rsidRPr="00EC2ECA">
        <w:rPr>
          <w:rFonts w:ascii="Arial" w:hAnsi="Arial" w:cs="Arial"/>
        </w:rPr>
        <w:t xml:space="preserve">ão </w:t>
      </w:r>
      <w:r w:rsidR="00EC2EF7" w:rsidRPr="00EC2ECA">
        <w:rPr>
          <w:rFonts w:ascii="Arial" w:hAnsi="Arial" w:cs="Arial"/>
        </w:rPr>
        <w:t xml:space="preserve">conforme indicação do </w:t>
      </w:r>
      <w:r w:rsidR="00DA5ACB" w:rsidRPr="00EC2ECA">
        <w:rPr>
          <w:rFonts w:ascii="Arial" w:hAnsi="Arial" w:cs="Arial"/>
        </w:rPr>
        <w:t>F</w:t>
      </w:r>
      <w:r w:rsidR="00EC2EF7" w:rsidRPr="00EC2ECA">
        <w:rPr>
          <w:rFonts w:ascii="Arial" w:hAnsi="Arial" w:cs="Arial"/>
        </w:rPr>
        <w:t xml:space="preserve">ornecedor e atendendo as </w:t>
      </w:r>
      <w:proofErr w:type="spellStart"/>
      <w:r w:rsidR="00EC2EF7" w:rsidRPr="00EC2ECA">
        <w:rPr>
          <w:rFonts w:ascii="Arial" w:hAnsi="Arial" w:cs="Arial"/>
        </w:rPr>
        <w:t>NBRs</w:t>
      </w:r>
      <w:proofErr w:type="spellEnd"/>
      <w:r w:rsidR="00EC2EF7" w:rsidRPr="00EC2ECA">
        <w:rPr>
          <w:rFonts w:ascii="Arial" w:hAnsi="Arial" w:cs="Arial"/>
        </w:rPr>
        <w:t xml:space="preserve"> pertinentes</w:t>
      </w:r>
      <w:r w:rsidR="00BA7A75" w:rsidRPr="00EC2ECA">
        <w:rPr>
          <w:rFonts w:ascii="Arial" w:hAnsi="Arial" w:cs="Arial"/>
        </w:rPr>
        <w:t>, devidamen</w:t>
      </w:r>
      <w:r w:rsidR="00A77731">
        <w:rPr>
          <w:rFonts w:ascii="Arial" w:hAnsi="Arial" w:cs="Arial"/>
        </w:rPr>
        <w:t>te fixadas</w:t>
      </w:r>
      <w:r w:rsidR="00F55A2D">
        <w:rPr>
          <w:rFonts w:ascii="Arial" w:hAnsi="Arial" w:cs="Arial"/>
        </w:rPr>
        <w:t xml:space="preserve"> </w:t>
      </w:r>
      <w:proofErr w:type="gramStart"/>
      <w:r w:rsidR="00F55A2D">
        <w:rPr>
          <w:rFonts w:ascii="Arial" w:hAnsi="Arial" w:cs="Arial"/>
        </w:rPr>
        <w:t>às</w:t>
      </w:r>
      <w:proofErr w:type="gramEnd"/>
      <w:r w:rsidR="00F55A2D">
        <w:rPr>
          <w:rFonts w:ascii="Arial" w:hAnsi="Arial" w:cs="Arial"/>
        </w:rPr>
        <w:t xml:space="preserve"> terças</w:t>
      </w:r>
      <w:r w:rsidR="00BA7A75" w:rsidRPr="00EC2ECA">
        <w:rPr>
          <w:rFonts w:ascii="Arial" w:hAnsi="Arial" w:cs="Arial"/>
        </w:rPr>
        <w:t xml:space="preserve"> metálica com parafuso e vedante</w:t>
      </w:r>
      <w:r w:rsidR="00EC2EF7" w:rsidRPr="00EC2ECA">
        <w:rPr>
          <w:rFonts w:ascii="Arial" w:hAnsi="Arial" w:cs="Arial"/>
        </w:rPr>
        <w:t>.</w:t>
      </w:r>
    </w:p>
    <w:p w:rsidR="005D586E" w:rsidRPr="00EC2ECA" w:rsidRDefault="005D586E" w:rsidP="000C321F">
      <w:pPr>
        <w:spacing w:before="120" w:after="120" w:line="360" w:lineRule="auto"/>
        <w:jc w:val="both"/>
        <w:rPr>
          <w:rFonts w:ascii="Arial" w:hAnsi="Arial" w:cs="Arial"/>
          <w:color w:val="FF0000"/>
        </w:rPr>
      </w:pP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E96EC0" w:rsidRPr="00EC2ECA">
        <w:rPr>
          <w:rFonts w:ascii="Arial" w:hAnsi="Arial" w:cs="Arial"/>
          <w:b/>
        </w:rPr>
        <w:t>6</w:t>
      </w:r>
      <w:r w:rsidR="00282474" w:rsidRPr="00EC2ECA">
        <w:rPr>
          <w:rFonts w:ascii="Arial" w:hAnsi="Arial" w:cs="Arial"/>
          <w:b/>
        </w:rPr>
        <w:t>.</w:t>
      </w:r>
      <w:r w:rsidR="002F4868" w:rsidRPr="00EC2ECA">
        <w:rPr>
          <w:rFonts w:ascii="Arial" w:hAnsi="Arial" w:cs="Arial"/>
          <w:b/>
        </w:rPr>
        <w:t>3</w:t>
      </w:r>
      <w:r w:rsidR="00220892" w:rsidRPr="00EC2ECA">
        <w:rPr>
          <w:rFonts w:ascii="Arial" w:hAnsi="Arial" w:cs="Arial"/>
          <w:b/>
        </w:rPr>
        <w:t>. Cumeeira:</w:t>
      </w:r>
    </w:p>
    <w:p w:rsidR="00220892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As cumeeiras serão do mesmo material</w:t>
      </w:r>
      <w:r w:rsidR="00EC2EF7" w:rsidRPr="00EC2ECA">
        <w:rPr>
          <w:rFonts w:ascii="Arial" w:hAnsi="Arial" w:cs="Arial"/>
        </w:rPr>
        <w:t xml:space="preserve"> das </w:t>
      </w:r>
      <w:r w:rsidR="00925328" w:rsidRPr="00EC2ECA">
        <w:rPr>
          <w:rFonts w:ascii="Arial" w:hAnsi="Arial" w:cs="Arial"/>
        </w:rPr>
        <w:t>telhas</w:t>
      </w:r>
      <w:r w:rsidR="00EC2EF7" w:rsidRPr="00EC2ECA">
        <w:rPr>
          <w:rFonts w:ascii="Arial" w:hAnsi="Arial" w:cs="Arial"/>
        </w:rPr>
        <w:t>.</w:t>
      </w:r>
    </w:p>
    <w:p w:rsidR="00A37308" w:rsidRDefault="00A37308" w:rsidP="00A373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:rsidR="00A37308" w:rsidRPr="00EC2ECA" w:rsidRDefault="00A37308" w:rsidP="00A373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Estão incluídos</w:t>
      </w:r>
      <w:r w:rsidR="00A33818">
        <w:rPr>
          <w:rFonts w:ascii="Arial" w:hAnsi="Arial" w:cs="Arial"/>
        </w:rPr>
        <w:t xml:space="preserve"> na execução do telhado</w:t>
      </w:r>
      <w:r>
        <w:rPr>
          <w:rFonts w:ascii="Arial" w:hAnsi="Arial" w:cs="Arial"/>
        </w:rPr>
        <w:t xml:space="preserve"> todos os acessórios e transporte de todos os materiais para a execução dos serviços</w:t>
      </w:r>
    </w:p>
    <w:p w:rsidR="00A37308" w:rsidRDefault="00A37308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A37308" w:rsidRPr="00EC2ECA" w:rsidRDefault="00A37308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EC2ECA" w:rsidRDefault="00EC2EF7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lastRenderedPageBreak/>
        <w:tab/>
      </w:r>
      <w:r w:rsidR="00E96EC0" w:rsidRPr="00EC2ECA">
        <w:rPr>
          <w:rFonts w:ascii="Arial" w:hAnsi="Arial" w:cs="Arial"/>
          <w:b/>
        </w:rPr>
        <w:t>6</w:t>
      </w:r>
      <w:r w:rsidR="00DC5AEF" w:rsidRPr="00EC2ECA">
        <w:rPr>
          <w:rFonts w:ascii="Arial" w:hAnsi="Arial" w:cs="Arial"/>
          <w:b/>
        </w:rPr>
        <w:t>.</w:t>
      </w:r>
      <w:r w:rsidR="00E96EC0" w:rsidRPr="00EC2ECA">
        <w:rPr>
          <w:rFonts w:ascii="Arial" w:hAnsi="Arial" w:cs="Arial"/>
          <w:b/>
        </w:rPr>
        <w:t>4</w:t>
      </w:r>
      <w:r w:rsidR="00220892" w:rsidRPr="00EC2ECA">
        <w:rPr>
          <w:rFonts w:ascii="Arial" w:hAnsi="Arial" w:cs="Arial"/>
          <w:b/>
        </w:rPr>
        <w:t>. Calha</w:t>
      </w:r>
      <w:r w:rsidR="00B6223F" w:rsidRPr="00EC2ECA">
        <w:rPr>
          <w:rFonts w:ascii="Arial" w:hAnsi="Arial" w:cs="Arial"/>
          <w:b/>
        </w:rPr>
        <w:t xml:space="preserve"> Tubo de Queda Pluvial</w:t>
      </w:r>
      <w:r w:rsidR="00B04EE0" w:rsidRPr="00EC2ECA">
        <w:rPr>
          <w:rFonts w:ascii="Arial" w:hAnsi="Arial" w:cs="Arial"/>
          <w:b/>
        </w:rPr>
        <w:t xml:space="preserve"> e caixas de passagem</w:t>
      </w:r>
      <w:r w:rsidR="00220892" w:rsidRPr="00EC2ECA">
        <w:rPr>
          <w:rFonts w:ascii="Arial" w:hAnsi="Arial" w:cs="Arial"/>
          <w:b/>
        </w:rPr>
        <w:t xml:space="preserve">: </w:t>
      </w:r>
    </w:p>
    <w:p w:rsidR="00832514" w:rsidRPr="00EC2ECA" w:rsidRDefault="00832514" w:rsidP="000C321F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  <w:color w:val="000000" w:themeColor="text1"/>
        </w:rPr>
        <w:t>As calhas deverão ser em chapa de aço galvanizado, com inclinação mínima de 3% para os tubos de queda</w:t>
      </w:r>
      <w:r w:rsidR="00B6223F" w:rsidRPr="00EC2ECA">
        <w:rPr>
          <w:rFonts w:ascii="Arial" w:hAnsi="Arial" w:cs="Arial"/>
          <w:color w:val="000000" w:themeColor="text1"/>
        </w:rPr>
        <w:t xml:space="preserve"> pluvial</w:t>
      </w:r>
      <w:r w:rsidR="00EC2EF7" w:rsidRPr="00EC2ECA">
        <w:rPr>
          <w:rFonts w:ascii="Arial" w:hAnsi="Arial" w:cs="Arial"/>
          <w:color w:val="000000" w:themeColor="text1"/>
        </w:rPr>
        <w:t xml:space="preserve">. </w:t>
      </w:r>
      <w:r w:rsidR="00B6223F" w:rsidRPr="00EC2ECA">
        <w:rPr>
          <w:rFonts w:ascii="Arial" w:hAnsi="Arial" w:cs="Arial"/>
          <w:color w:val="000000" w:themeColor="text1"/>
        </w:rPr>
        <w:t xml:space="preserve">Os tubos de queda serão em PVC com diâmetro </w:t>
      </w:r>
      <w:r w:rsidR="00D152F2" w:rsidRPr="00EC2ECA">
        <w:rPr>
          <w:rFonts w:ascii="Arial" w:hAnsi="Arial" w:cs="Arial"/>
          <w:color w:val="000000" w:themeColor="text1"/>
        </w:rPr>
        <w:t>de 100m</w:t>
      </w:r>
      <w:r w:rsidR="00EC2EF7" w:rsidRPr="00EC2ECA">
        <w:rPr>
          <w:rFonts w:ascii="Arial" w:hAnsi="Arial" w:cs="Arial"/>
          <w:color w:val="000000" w:themeColor="text1"/>
        </w:rPr>
        <w:t>m.</w:t>
      </w:r>
    </w:p>
    <w:p w:rsidR="004D54AB" w:rsidRPr="00EC2ECA" w:rsidRDefault="004D54AB" w:rsidP="000C321F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220892" w:rsidRPr="00EC2ECA" w:rsidRDefault="00832514" w:rsidP="004D54AB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color w:val="FF0000"/>
        </w:rPr>
        <w:tab/>
      </w:r>
      <w:r w:rsidR="00CB3AD5">
        <w:rPr>
          <w:rFonts w:ascii="Arial" w:hAnsi="Arial" w:cs="Arial"/>
          <w:b/>
          <w:u w:val="single"/>
        </w:rPr>
        <w:t>7</w:t>
      </w:r>
      <w:r w:rsidR="00220892" w:rsidRPr="00EC2ECA">
        <w:rPr>
          <w:rFonts w:ascii="Arial" w:hAnsi="Arial" w:cs="Arial"/>
          <w:b/>
          <w:u w:val="single"/>
        </w:rPr>
        <w:t>. COMPLEMENTAÇÃO DA OBRA</w:t>
      </w:r>
      <w:r w:rsidR="00220892" w:rsidRPr="00EC2ECA">
        <w:rPr>
          <w:rFonts w:ascii="Arial" w:hAnsi="Arial" w:cs="Arial"/>
        </w:rPr>
        <w:t>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ab/>
      </w:r>
      <w:r w:rsidR="00CB3AD5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.1. LIMPEZA.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CB3AD5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.1.1. Limpeza final.</w:t>
      </w:r>
    </w:p>
    <w:p w:rsidR="00220892" w:rsidRPr="00EC2ECA" w:rsidRDefault="00220892" w:rsidP="00780D9A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>A obra deverá ser entregue em plenas condições de uso, com limpeza impecável.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CB3AD5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.1.2. Retirada de entulhos.</w:t>
      </w:r>
    </w:p>
    <w:p w:rsidR="00220892" w:rsidRPr="00EC2ECA" w:rsidRDefault="00220892" w:rsidP="00780D9A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>Serão cuidadosamente limpos e varridos todos os acessos às áreas cobertas e descobertas do prédio e removido todo o entulho de obra existente.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DA775A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.1.3. Desmontagem do canteiro de obras.</w:t>
      </w:r>
    </w:p>
    <w:p w:rsidR="00E62282" w:rsidRPr="00EC2ECA" w:rsidRDefault="00220892" w:rsidP="00DA775A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>Concluídos os serviços, o canteiro será desativado, devendo ser feita imediatamente a retirada das máquinas, equipamentos, restos de materiais de propriedade da CONTRATADA e entulhos em geral. A área deverá ser deixada perfeitamente limpa e em condições de ser utilizada.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DA775A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.2. OBRAS COMPLEMENTARES.</w:t>
      </w:r>
    </w:p>
    <w:p w:rsidR="00220892" w:rsidRPr="00EC2ECA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DA775A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.2.1. Complementos, acabamentos e acertos finais.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 xml:space="preserve">No ato da </w:t>
      </w:r>
      <w:proofErr w:type="spellStart"/>
      <w:r w:rsidR="00220892" w:rsidRPr="00EC2ECA">
        <w:rPr>
          <w:rFonts w:ascii="Arial" w:hAnsi="Arial" w:cs="Arial"/>
        </w:rPr>
        <w:t>lavradura</w:t>
      </w:r>
      <w:proofErr w:type="spellEnd"/>
      <w:r w:rsidR="00220892" w:rsidRPr="00EC2ECA">
        <w:rPr>
          <w:rFonts w:ascii="Arial" w:hAnsi="Arial" w:cs="Arial"/>
        </w:rPr>
        <w:t xml:space="preserve"> do Termo de Recebimento Provisório ou no período de 30 dias após o mesmo, a FISCALIZAÇÃO informará a existência de defeitos ou imperfeições que venham a ser constatadas. Estes reparos deverão estar concluídos para que seja assinado o Recebimento Definitivo.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DA775A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.2.2. Ligação definitiva e certidões.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 xml:space="preserve">A CONTRATADA deverá entregar documentação que comprove a regularidade da mesma junto aos órgãos fiscalizadores, tais como Certidão Negativa de Débitos no INSS, Certidão de Regularidade Fiscal (FGTS), notas fiscais e termos de garantia de todos os </w:t>
      </w:r>
      <w:r w:rsidR="00220892" w:rsidRPr="00EC2ECA">
        <w:rPr>
          <w:rFonts w:ascii="Arial" w:hAnsi="Arial" w:cs="Arial"/>
        </w:rPr>
        <w:lastRenderedPageBreak/>
        <w:t>equipamentos e estrutura assim como todos os documentos que se fizeram necessários em função das características e especificidades da obra/objeto do contrato.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EC2ECA">
        <w:rPr>
          <w:rFonts w:ascii="Arial" w:hAnsi="Arial" w:cs="Arial"/>
          <w:b/>
        </w:rPr>
        <w:tab/>
      </w:r>
      <w:r w:rsidR="00622759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  <w:u w:val="single"/>
        </w:rPr>
        <w:t>.3. RECEBIMENTO DA OBRA.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A33818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.3.1. Ensaios em geral das instalações.</w:t>
      </w:r>
    </w:p>
    <w:p w:rsidR="00A6066E" w:rsidRPr="00EC2ECA" w:rsidRDefault="00220892" w:rsidP="00622759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 xml:space="preserve">A CONTRATADA verificará cuidadosamente as perfeitas condições de funcionamento e segurança de todas as instalações, o que deve ser aprovado pela FISCALIZAÇÃO. 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A33818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.3.</w:t>
      </w:r>
      <w:r w:rsidR="00CA5D9F" w:rsidRPr="00EC2ECA">
        <w:rPr>
          <w:rFonts w:ascii="Arial" w:hAnsi="Arial" w:cs="Arial"/>
          <w:b/>
        </w:rPr>
        <w:t>2</w:t>
      </w:r>
      <w:r w:rsidR="00220892" w:rsidRPr="00EC2ECA">
        <w:rPr>
          <w:rFonts w:ascii="Arial" w:hAnsi="Arial" w:cs="Arial"/>
          <w:b/>
        </w:rPr>
        <w:t>. Despesas eventuais.</w:t>
      </w:r>
    </w:p>
    <w:p w:rsidR="00220892" w:rsidRPr="00EC2ECA" w:rsidRDefault="00220892" w:rsidP="00622759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>Consideram-se incluídos todos os materiais, máquinas, mão-de-obra e acessórios necessários para a completa execução dos serviços e da obra, mesmo que não estejam descritos nestas especificações.</w:t>
      </w:r>
    </w:p>
    <w:p w:rsidR="00220892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  <w:b/>
        </w:rPr>
        <w:tab/>
      </w:r>
      <w:r w:rsidR="00A33818">
        <w:rPr>
          <w:rFonts w:ascii="Arial" w:hAnsi="Arial" w:cs="Arial"/>
          <w:b/>
        </w:rPr>
        <w:t>7</w:t>
      </w:r>
      <w:r w:rsidR="00220892" w:rsidRPr="00EC2ECA">
        <w:rPr>
          <w:rFonts w:ascii="Arial" w:hAnsi="Arial" w:cs="Arial"/>
          <w:b/>
        </w:rPr>
        <w:t>.3.</w:t>
      </w:r>
      <w:r w:rsidR="00CA5D9F" w:rsidRPr="00EC2ECA">
        <w:rPr>
          <w:rFonts w:ascii="Arial" w:hAnsi="Arial" w:cs="Arial"/>
          <w:b/>
        </w:rPr>
        <w:t>3</w:t>
      </w:r>
      <w:r w:rsidR="00220892" w:rsidRPr="00EC2ECA">
        <w:rPr>
          <w:rFonts w:ascii="Arial" w:hAnsi="Arial" w:cs="Arial"/>
          <w:b/>
        </w:rPr>
        <w:t>. Conclusão da obra.</w:t>
      </w:r>
    </w:p>
    <w:p w:rsidR="00CA5D9F" w:rsidRPr="00EC2ECA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EC2ECA">
        <w:rPr>
          <w:rFonts w:ascii="Arial" w:hAnsi="Arial" w:cs="Arial"/>
        </w:rPr>
        <w:tab/>
      </w:r>
      <w:r w:rsidR="00220892" w:rsidRPr="00EC2ECA">
        <w:rPr>
          <w:rFonts w:ascii="Arial" w:hAnsi="Arial" w:cs="Arial"/>
        </w:rPr>
        <w:t>A obra somente será considerada concluída após o recebimento definitivo pela FISCALIZAÇÃO, da Secretaria Municipal de Planejamento (SMP). A CONTRATADA deverá informar à FISCALIZAÇÃO, em documento escrito, a conclusão da obra. Uma vez que a obra e os serviços contratados estejam concluídos, conforme contrato, será lavrado o Termo de Recebimento Definitivo, que será passado em 05 (cinco) vias de igual teor e forma, ambas assinadas pela FISCALIZAÇÃO e pela CONTRATADA, após reparo de defeitos ou de imperfeições constatadas após o recebimento do Termo de Recebimento Provisório.</w:t>
      </w:r>
    </w:p>
    <w:p w:rsidR="00607144" w:rsidRDefault="0060714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080B7E" w:rsidRPr="00EC2ECA" w:rsidRDefault="00220892" w:rsidP="008E7DC2">
      <w:pPr>
        <w:spacing w:before="120" w:after="120" w:line="360" w:lineRule="auto"/>
        <w:jc w:val="right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>Taquari,</w:t>
      </w:r>
      <w:r w:rsidR="003D21C6">
        <w:rPr>
          <w:rFonts w:ascii="Arial" w:hAnsi="Arial" w:cs="Arial"/>
          <w:b/>
        </w:rPr>
        <w:t>0</w:t>
      </w:r>
      <w:r w:rsidR="00607144">
        <w:rPr>
          <w:rFonts w:ascii="Arial" w:hAnsi="Arial" w:cs="Arial"/>
          <w:b/>
        </w:rPr>
        <w:t>9</w:t>
      </w:r>
      <w:r w:rsidR="00A56AEE" w:rsidRPr="00EC2ECA">
        <w:rPr>
          <w:rFonts w:ascii="Arial" w:hAnsi="Arial" w:cs="Arial"/>
          <w:b/>
        </w:rPr>
        <w:t xml:space="preserve"> de </w:t>
      </w:r>
      <w:r w:rsidR="003D21C6">
        <w:rPr>
          <w:rFonts w:ascii="Arial" w:hAnsi="Arial" w:cs="Arial"/>
          <w:b/>
        </w:rPr>
        <w:t>Agosto</w:t>
      </w:r>
      <w:r w:rsidRPr="00EC2ECA">
        <w:rPr>
          <w:rFonts w:ascii="Arial" w:hAnsi="Arial" w:cs="Arial"/>
          <w:b/>
        </w:rPr>
        <w:t xml:space="preserve"> de 20</w:t>
      </w:r>
      <w:r w:rsidR="00AE2904" w:rsidRPr="00EC2ECA">
        <w:rPr>
          <w:rFonts w:ascii="Arial" w:hAnsi="Arial" w:cs="Arial"/>
          <w:b/>
        </w:rPr>
        <w:t>21</w:t>
      </w:r>
      <w:r w:rsidRPr="00EC2ECA">
        <w:rPr>
          <w:rFonts w:ascii="Arial" w:hAnsi="Arial" w:cs="Arial"/>
          <w:b/>
        </w:rPr>
        <w:t>.</w:t>
      </w:r>
    </w:p>
    <w:p w:rsidR="00220892" w:rsidRPr="00EC2ECA" w:rsidRDefault="00220892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20892" w:rsidRPr="00EC2ECA" w:rsidRDefault="00220892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>_____________________________</w:t>
      </w:r>
    </w:p>
    <w:p w:rsidR="00220892" w:rsidRPr="00EC2ECA" w:rsidRDefault="00F249FD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Sérgio Vinícius Noschang</w:t>
      </w:r>
    </w:p>
    <w:p w:rsidR="00B736B5" w:rsidRDefault="00F249FD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Engenheiro Civil CREA RS152282</w:t>
      </w:r>
    </w:p>
    <w:p w:rsidR="00622759" w:rsidRDefault="00622759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F249FD" w:rsidRPr="00EC2ECA" w:rsidRDefault="00F249FD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>_____________________________</w:t>
      </w:r>
    </w:p>
    <w:p w:rsidR="00F249FD" w:rsidRPr="00EC2ECA" w:rsidRDefault="00F249FD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 xml:space="preserve">Ivete </w:t>
      </w:r>
      <w:proofErr w:type="spellStart"/>
      <w:r w:rsidRPr="00EC2ECA">
        <w:rPr>
          <w:rFonts w:ascii="Arial" w:hAnsi="Arial" w:cs="Arial"/>
          <w:b/>
        </w:rPr>
        <w:t>Kolling</w:t>
      </w:r>
      <w:proofErr w:type="spellEnd"/>
    </w:p>
    <w:p w:rsidR="00F249FD" w:rsidRPr="00EC2ECA" w:rsidRDefault="00F249FD" w:rsidP="008E7DC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C2ECA">
        <w:rPr>
          <w:rFonts w:ascii="Arial" w:hAnsi="Arial" w:cs="Arial"/>
          <w:b/>
        </w:rPr>
        <w:t>Arquiteta e Urbanista CAU A95392-0</w:t>
      </w:r>
    </w:p>
    <w:sectPr w:rsidR="00F249FD" w:rsidRPr="00EC2ECA" w:rsidSect="000C2C3D">
      <w:headerReference w:type="default" r:id="rId8"/>
      <w:footerReference w:type="default" r:id="rId9"/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58" w:rsidRDefault="00573F58" w:rsidP="00A32448">
      <w:pPr>
        <w:spacing w:after="0" w:line="240" w:lineRule="auto"/>
      </w:pPr>
      <w:r>
        <w:separator/>
      </w:r>
    </w:p>
  </w:endnote>
  <w:endnote w:type="continuationSeparator" w:id="1">
    <w:p w:rsidR="00573F58" w:rsidRDefault="00573F58" w:rsidP="00A3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58" w:rsidRDefault="00573F58" w:rsidP="00A32448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573F58" w:rsidRDefault="00573F58" w:rsidP="00A32448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573F58" w:rsidRPr="00A3286B" w:rsidRDefault="00573F58" w:rsidP="00A3286B">
    <w:pPr>
      <w:spacing w:after="0" w:line="240" w:lineRule="auto"/>
      <w:jc w:val="center"/>
      <w:rPr>
        <w:rFonts w:cs="Arial"/>
        <w:sz w:val="18"/>
        <w:szCs w:val="18"/>
      </w:rPr>
    </w:pPr>
    <w:r w:rsidRPr="00A3286B">
      <w:rPr>
        <w:rFonts w:cs="Arial"/>
        <w:sz w:val="18"/>
        <w:szCs w:val="18"/>
      </w:rPr>
      <w:t>Centro Administrativo Celso Luiz Martins | Rua Osvaldo Aranha, número 1790, Bairro Centro | Taquari-RS CEP: 95860-000</w:t>
    </w:r>
  </w:p>
  <w:p w:rsidR="00573F58" w:rsidRPr="00A3286B" w:rsidRDefault="00573F58" w:rsidP="00A3286B">
    <w:pPr>
      <w:spacing w:after="0" w:line="240" w:lineRule="auto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Município de Taquari | </w:t>
    </w:r>
    <w:r w:rsidRPr="00A3286B">
      <w:rPr>
        <w:rFonts w:cs="Arial"/>
        <w:sz w:val="18"/>
        <w:szCs w:val="18"/>
      </w:rPr>
      <w:t xml:space="preserve">CNPJ: 88.067.780/0001-38 | Fone (51) 3653.1951 Fax: (51) 3653.2344  </w:t>
    </w:r>
  </w:p>
  <w:p w:rsidR="00573F58" w:rsidRPr="00A3286B" w:rsidRDefault="00573F58" w:rsidP="00A3286B">
    <w:pPr>
      <w:spacing w:after="0" w:line="240" w:lineRule="auto"/>
      <w:jc w:val="center"/>
      <w:rPr>
        <w:rFonts w:cs="Arial"/>
        <w:sz w:val="18"/>
        <w:szCs w:val="18"/>
      </w:rPr>
    </w:pPr>
    <w:r w:rsidRPr="00A3286B">
      <w:rPr>
        <w:rFonts w:cs="Arial"/>
        <w:sz w:val="18"/>
        <w:szCs w:val="18"/>
      </w:rPr>
      <w:t xml:space="preserve">E-mail: </w:t>
    </w:r>
    <w:hyperlink r:id="rId1" w:history="1">
      <w:r w:rsidRPr="00A3286B">
        <w:rPr>
          <w:rStyle w:val="Hyperlink"/>
          <w:rFonts w:cs="Arial"/>
          <w:color w:val="auto"/>
          <w:sz w:val="18"/>
          <w:szCs w:val="18"/>
          <w:u w:val="none"/>
        </w:rPr>
        <w:t>gabinete@taquari-rs.com.br</w:t>
      </w:r>
    </w:hyperlink>
    <w:r w:rsidRPr="00A3286B">
      <w:rPr>
        <w:rFonts w:cs="Arial"/>
        <w:sz w:val="18"/>
        <w:szCs w:val="18"/>
      </w:rPr>
      <w:t xml:space="preserve"> | www.taquari-rs.com.br</w:t>
    </w:r>
  </w:p>
  <w:p w:rsidR="00573F58" w:rsidRPr="00D20FE9" w:rsidRDefault="00573F58" w:rsidP="00A32448">
    <w:pPr>
      <w:pStyle w:val="Rodap"/>
      <w:jc w:val="center"/>
      <w:rPr>
        <w:rFonts w:ascii="Arial" w:hAnsi="Arial" w:cs="Arial"/>
      </w:rPr>
    </w:pPr>
  </w:p>
  <w:p w:rsidR="00573F58" w:rsidRDefault="00573F58" w:rsidP="00A3244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58" w:rsidRDefault="00573F58" w:rsidP="00A32448">
      <w:pPr>
        <w:spacing w:after="0" w:line="240" w:lineRule="auto"/>
      </w:pPr>
      <w:r>
        <w:separator/>
      </w:r>
    </w:p>
  </w:footnote>
  <w:footnote w:type="continuationSeparator" w:id="1">
    <w:p w:rsidR="00573F58" w:rsidRDefault="00573F58" w:rsidP="00A3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58" w:rsidRDefault="00B53DAD">
    <w:pPr>
      <w:pStyle w:val="Cabealho"/>
    </w:pPr>
    <w:r>
      <w:rPr>
        <w:noProof/>
      </w:rPr>
      <w:pict>
        <v:rect id="Retângulo 9" o:spid="_x0000_s2052" style="position:absolute;margin-left:536.95pt;margin-top:385.7pt;width:60pt;height:70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I1wmeDAgAA&#10;9wQAAA4AAAAAAAAAAAAAAAAALgIAAGRycy9lMm9Eb2MueG1sUEsBAi0AFAAGAAgAAAAhAGzVH9PZ&#10;AAAABQEAAA8AAAAAAAAAAAAAAAAA3QQAAGRycy9kb3ducmV2LnhtbFBLBQYAAAAABAAEAPMAAADj&#10;BQAAAAA=&#10;" o:allowincell="f" stroked="f">
          <v:textbox>
            <w:txbxContent>
              <w:p w:rsidR="00573F58" w:rsidRPr="000F67F1" w:rsidRDefault="00B53DAD">
                <w:pPr>
                  <w:jc w:val="center"/>
                  <w:rPr>
                    <w:rFonts w:ascii="Cambria" w:eastAsia="Times New Roman" w:hAnsi="Cambria"/>
                    <w:sz w:val="72"/>
                    <w:szCs w:val="72"/>
                  </w:rPr>
                </w:pPr>
                <w:r w:rsidRPr="00B53DAD">
                  <w:rPr>
                    <w:rFonts w:eastAsia="Times New Roman"/>
                  </w:rPr>
                  <w:fldChar w:fldCharType="begin"/>
                </w:r>
                <w:r w:rsidR="00573F58">
                  <w:instrText>PAGE  \* MERGEFORMAT</w:instrText>
                </w:r>
                <w:r w:rsidRPr="00B53DAD">
                  <w:rPr>
                    <w:rFonts w:eastAsia="Times New Roman"/>
                  </w:rPr>
                  <w:fldChar w:fldCharType="separate"/>
                </w:r>
                <w:r w:rsidR="00571162" w:rsidRPr="00571162">
                  <w:rPr>
                    <w:rFonts w:ascii="Cambria" w:eastAsia="Times New Roman" w:hAnsi="Cambria"/>
                    <w:noProof/>
                    <w:sz w:val="48"/>
                    <w:szCs w:val="48"/>
                  </w:rPr>
                  <w:t>7</w:t>
                </w:r>
                <w:r w:rsidRPr="000F67F1">
                  <w:rPr>
                    <w:rFonts w:ascii="Cambria" w:eastAsia="Times New Roman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5pt;margin-top:9.45pt;width:333.6pt;height:74.25pt;z-index:251656704;mso-position-horizontal-relative:text;mso-position-vertical-relative:text" filled="f" stroked="f">
          <v:textbox style="mso-next-textbox:#_x0000_s2049">
            <w:txbxContent>
              <w:p w:rsidR="00573F58" w:rsidRPr="00DF43E8" w:rsidRDefault="00573F58" w:rsidP="00BE2B24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  <w:sz w:val="44"/>
                  </w:rPr>
                  <w:t>Município de Taquari</w:t>
                </w:r>
              </w:p>
              <w:p w:rsidR="00573F58" w:rsidRPr="00DF43E8" w:rsidRDefault="00573F58" w:rsidP="00BE2B24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</w:rPr>
                  <w:t>Estado do Rio Grande do Sul</w:t>
                </w:r>
              </w:p>
            </w:txbxContent>
          </v:textbox>
        </v:shape>
      </w:pict>
    </w:r>
    <w:r w:rsidR="00573F58">
      <w:rPr>
        <w:noProof/>
        <w:lang w:eastAsia="pt-BR"/>
      </w:rPr>
      <w:drawing>
        <wp:inline distT="0" distB="0" distL="0" distR="0">
          <wp:extent cx="664210" cy="789305"/>
          <wp:effectExtent l="19050" t="0" r="2540" b="0"/>
          <wp:docPr id="1" name="Imagem 1" descr="C:\Users\machado\Desktop\logos\Brasão Prefeitura Taquari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chado\Desktop\logos\Brasão Prefeitura Taquari\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9B7"/>
    <w:multiLevelType w:val="hybridMultilevel"/>
    <w:tmpl w:val="0066BC50"/>
    <w:lvl w:ilvl="0" w:tplc="CA1E7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C7E07"/>
    <w:multiLevelType w:val="multilevel"/>
    <w:tmpl w:val="CBC290D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A4688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C646EE"/>
    <w:multiLevelType w:val="multilevel"/>
    <w:tmpl w:val="667C285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E91811"/>
    <w:multiLevelType w:val="multilevel"/>
    <w:tmpl w:val="CDD291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3891401C"/>
    <w:multiLevelType w:val="hybridMultilevel"/>
    <w:tmpl w:val="6398159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F4249A"/>
    <w:multiLevelType w:val="hybridMultilevel"/>
    <w:tmpl w:val="DEF636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6C0755"/>
    <w:multiLevelType w:val="multilevel"/>
    <w:tmpl w:val="AA14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B353EE"/>
    <w:multiLevelType w:val="hybridMultilevel"/>
    <w:tmpl w:val="35B2762A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E40438"/>
    <w:multiLevelType w:val="hybridMultilevel"/>
    <w:tmpl w:val="EB388AE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870F53"/>
    <w:multiLevelType w:val="hybridMultilevel"/>
    <w:tmpl w:val="2C16909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2448"/>
    <w:rsid w:val="00027CFE"/>
    <w:rsid w:val="00033C82"/>
    <w:rsid w:val="00051F2B"/>
    <w:rsid w:val="00072CBB"/>
    <w:rsid w:val="0007315C"/>
    <w:rsid w:val="00080B7E"/>
    <w:rsid w:val="00080EBE"/>
    <w:rsid w:val="00081F30"/>
    <w:rsid w:val="000875E2"/>
    <w:rsid w:val="000932DC"/>
    <w:rsid w:val="000951A1"/>
    <w:rsid w:val="000A4D1E"/>
    <w:rsid w:val="000B0703"/>
    <w:rsid w:val="000B1E08"/>
    <w:rsid w:val="000B2020"/>
    <w:rsid w:val="000B4C4A"/>
    <w:rsid w:val="000C03AA"/>
    <w:rsid w:val="000C2C3D"/>
    <w:rsid w:val="000C321F"/>
    <w:rsid w:val="000D207E"/>
    <w:rsid w:val="000E7655"/>
    <w:rsid w:val="000F5B3C"/>
    <w:rsid w:val="000F67F1"/>
    <w:rsid w:val="00105A83"/>
    <w:rsid w:val="001071E3"/>
    <w:rsid w:val="00112C6A"/>
    <w:rsid w:val="00115FEB"/>
    <w:rsid w:val="0012030B"/>
    <w:rsid w:val="00123445"/>
    <w:rsid w:val="001235B7"/>
    <w:rsid w:val="00133313"/>
    <w:rsid w:val="0015651C"/>
    <w:rsid w:val="00163D87"/>
    <w:rsid w:val="001676C5"/>
    <w:rsid w:val="001852C5"/>
    <w:rsid w:val="00185C11"/>
    <w:rsid w:val="001D57FF"/>
    <w:rsid w:val="001E551F"/>
    <w:rsid w:val="001F0F77"/>
    <w:rsid w:val="001F201E"/>
    <w:rsid w:val="001F58EB"/>
    <w:rsid w:val="002035F5"/>
    <w:rsid w:val="00204893"/>
    <w:rsid w:val="00215E01"/>
    <w:rsid w:val="002205C9"/>
    <w:rsid w:val="00220892"/>
    <w:rsid w:val="00224FD8"/>
    <w:rsid w:val="00226467"/>
    <w:rsid w:val="00230DB1"/>
    <w:rsid w:val="00246E45"/>
    <w:rsid w:val="002639D8"/>
    <w:rsid w:val="00282474"/>
    <w:rsid w:val="00291E79"/>
    <w:rsid w:val="002B70CF"/>
    <w:rsid w:val="002C36B6"/>
    <w:rsid w:val="002E218F"/>
    <w:rsid w:val="002F4868"/>
    <w:rsid w:val="003046EE"/>
    <w:rsid w:val="0031014D"/>
    <w:rsid w:val="00310B62"/>
    <w:rsid w:val="0032134B"/>
    <w:rsid w:val="00324A25"/>
    <w:rsid w:val="00330F88"/>
    <w:rsid w:val="00350F01"/>
    <w:rsid w:val="00372ED4"/>
    <w:rsid w:val="003743A5"/>
    <w:rsid w:val="003763F2"/>
    <w:rsid w:val="00377B9C"/>
    <w:rsid w:val="00391AE3"/>
    <w:rsid w:val="0039474D"/>
    <w:rsid w:val="00396688"/>
    <w:rsid w:val="00397720"/>
    <w:rsid w:val="00397C7B"/>
    <w:rsid w:val="003A158A"/>
    <w:rsid w:val="003B041A"/>
    <w:rsid w:val="003B6B1E"/>
    <w:rsid w:val="003B6CE9"/>
    <w:rsid w:val="003C3C26"/>
    <w:rsid w:val="003D21C6"/>
    <w:rsid w:val="003D34E4"/>
    <w:rsid w:val="003E299C"/>
    <w:rsid w:val="003E3FEC"/>
    <w:rsid w:val="004221FC"/>
    <w:rsid w:val="00427376"/>
    <w:rsid w:val="00430C3B"/>
    <w:rsid w:val="00437D32"/>
    <w:rsid w:val="00441A24"/>
    <w:rsid w:val="00452137"/>
    <w:rsid w:val="00492C45"/>
    <w:rsid w:val="004954A0"/>
    <w:rsid w:val="004A0D0D"/>
    <w:rsid w:val="004A1651"/>
    <w:rsid w:val="004A1C47"/>
    <w:rsid w:val="004A350E"/>
    <w:rsid w:val="004B02D5"/>
    <w:rsid w:val="004B0BA3"/>
    <w:rsid w:val="004B1DED"/>
    <w:rsid w:val="004C2CE8"/>
    <w:rsid w:val="004C513E"/>
    <w:rsid w:val="004D2E73"/>
    <w:rsid w:val="004D54AB"/>
    <w:rsid w:val="0050351F"/>
    <w:rsid w:val="00511578"/>
    <w:rsid w:val="00524685"/>
    <w:rsid w:val="00547F45"/>
    <w:rsid w:val="00552978"/>
    <w:rsid w:val="005645C2"/>
    <w:rsid w:val="00571162"/>
    <w:rsid w:val="00573F58"/>
    <w:rsid w:val="00576343"/>
    <w:rsid w:val="0058627F"/>
    <w:rsid w:val="00593A8B"/>
    <w:rsid w:val="00594246"/>
    <w:rsid w:val="005A009C"/>
    <w:rsid w:val="005B10E7"/>
    <w:rsid w:val="005B3A16"/>
    <w:rsid w:val="005B4C1A"/>
    <w:rsid w:val="005C09C5"/>
    <w:rsid w:val="005C46AE"/>
    <w:rsid w:val="005C4FF2"/>
    <w:rsid w:val="005D496D"/>
    <w:rsid w:val="005D586E"/>
    <w:rsid w:val="00607144"/>
    <w:rsid w:val="006127EF"/>
    <w:rsid w:val="00616B3F"/>
    <w:rsid w:val="0061790A"/>
    <w:rsid w:val="00620C30"/>
    <w:rsid w:val="00622759"/>
    <w:rsid w:val="00652E8C"/>
    <w:rsid w:val="00662AB9"/>
    <w:rsid w:val="006670EB"/>
    <w:rsid w:val="00670274"/>
    <w:rsid w:val="00676290"/>
    <w:rsid w:val="00677826"/>
    <w:rsid w:val="00690E7B"/>
    <w:rsid w:val="00696F90"/>
    <w:rsid w:val="006B2947"/>
    <w:rsid w:val="006B65E0"/>
    <w:rsid w:val="006B727F"/>
    <w:rsid w:val="006C229B"/>
    <w:rsid w:val="006C3540"/>
    <w:rsid w:val="006C4C4F"/>
    <w:rsid w:val="006D023F"/>
    <w:rsid w:val="006D065A"/>
    <w:rsid w:val="006D524F"/>
    <w:rsid w:val="006D5B9F"/>
    <w:rsid w:val="006E3DC1"/>
    <w:rsid w:val="006E576A"/>
    <w:rsid w:val="00703657"/>
    <w:rsid w:val="007044E0"/>
    <w:rsid w:val="0070742F"/>
    <w:rsid w:val="00717237"/>
    <w:rsid w:val="00717957"/>
    <w:rsid w:val="00720A4E"/>
    <w:rsid w:val="00724167"/>
    <w:rsid w:val="007242FB"/>
    <w:rsid w:val="00730E25"/>
    <w:rsid w:val="0073395F"/>
    <w:rsid w:val="00735C4E"/>
    <w:rsid w:val="007367AD"/>
    <w:rsid w:val="00740BC9"/>
    <w:rsid w:val="00741CDC"/>
    <w:rsid w:val="00742CB0"/>
    <w:rsid w:val="00746FC7"/>
    <w:rsid w:val="00756D3A"/>
    <w:rsid w:val="0077221D"/>
    <w:rsid w:val="00776D92"/>
    <w:rsid w:val="00780D9A"/>
    <w:rsid w:val="007973D2"/>
    <w:rsid w:val="00797D31"/>
    <w:rsid w:val="007A14FC"/>
    <w:rsid w:val="007A408F"/>
    <w:rsid w:val="007B37CB"/>
    <w:rsid w:val="007C3D6D"/>
    <w:rsid w:val="007C65B5"/>
    <w:rsid w:val="007D2CFD"/>
    <w:rsid w:val="007E1DD8"/>
    <w:rsid w:val="00802206"/>
    <w:rsid w:val="00805681"/>
    <w:rsid w:val="00810132"/>
    <w:rsid w:val="00811394"/>
    <w:rsid w:val="00813FDE"/>
    <w:rsid w:val="0082523B"/>
    <w:rsid w:val="00827F00"/>
    <w:rsid w:val="00832514"/>
    <w:rsid w:val="00850168"/>
    <w:rsid w:val="0085295B"/>
    <w:rsid w:val="00872622"/>
    <w:rsid w:val="0089504B"/>
    <w:rsid w:val="008A1396"/>
    <w:rsid w:val="008A5BFB"/>
    <w:rsid w:val="008A69A5"/>
    <w:rsid w:val="008A75CB"/>
    <w:rsid w:val="008A7E74"/>
    <w:rsid w:val="008C7BC7"/>
    <w:rsid w:val="008D14C5"/>
    <w:rsid w:val="008D4E26"/>
    <w:rsid w:val="008E305F"/>
    <w:rsid w:val="008E34A7"/>
    <w:rsid w:val="008E7DC2"/>
    <w:rsid w:val="008F0F80"/>
    <w:rsid w:val="008F1DE6"/>
    <w:rsid w:val="009033AE"/>
    <w:rsid w:val="00912348"/>
    <w:rsid w:val="00914EF7"/>
    <w:rsid w:val="009168A8"/>
    <w:rsid w:val="00916E7F"/>
    <w:rsid w:val="009178F7"/>
    <w:rsid w:val="00920EC4"/>
    <w:rsid w:val="00925328"/>
    <w:rsid w:val="0093256B"/>
    <w:rsid w:val="00933DB3"/>
    <w:rsid w:val="00953CFB"/>
    <w:rsid w:val="00962BA4"/>
    <w:rsid w:val="0096317D"/>
    <w:rsid w:val="00974CAE"/>
    <w:rsid w:val="00977FA9"/>
    <w:rsid w:val="0098006D"/>
    <w:rsid w:val="00981307"/>
    <w:rsid w:val="0098285D"/>
    <w:rsid w:val="00983EDF"/>
    <w:rsid w:val="00990EF6"/>
    <w:rsid w:val="009A1D23"/>
    <w:rsid w:val="009B0012"/>
    <w:rsid w:val="009B7D90"/>
    <w:rsid w:val="009C160A"/>
    <w:rsid w:val="009C7207"/>
    <w:rsid w:val="009D022C"/>
    <w:rsid w:val="009D73A7"/>
    <w:rsid w:val="009E7E8C"/>
    <w:rsid w:val="009F57EA"/>
    <w:rsid w:val="009F6C93"/>
    <w:rsid w:val="00A02F03"/>
    <w:rsid w:val="00A11212"/>
    <w:rsid w:val="00A176C0"/>
    <w:rsid w:val="00A215B0"/>
    <w:rsid w:val="00A306F5"/>
    <w:rsid w:val="00A32448"/>
    <w:rsid w:val="00A3286B"/>
    <w:rsid w:val="00A33818"/>
    <w:rsid w:val="00A37308"/>
    <w:rsid w:val="00A4292A"/>
    <w:rsid w:val="00A47E18"/>
    <w:rsid w:val="00A50C82"/>
    <w:rsid w:val="00A53A12"/>
    <w:rsid w:val="00A5673A"/>
    <w:rsid w:val="00A56AEE"/>
    <w:rsid w:val="00A6066E"/>
    <w:rsid w:val="00A61B4B"/>
    <w:rsid w:val="00A72331"/>
    <w:rsid w:val="00A77731"/>
    <w:rsid w:val="00A92245"/>
    <w:rsid w:val="00AA3129"/>
    <w:rsid w:val="00AA3F97"/>
    <w:rsid w:val="00AC429E"/>
    <w:rsid w:val="00AE2904"/>
    <w:rsid w:val="00AE6DB2"/>
    <w:rsid w:val="00AF3E76"/>
    <w:rsid w:val="00B01DB1"/>
    <w:rsid w:val="00B02A49"/>
    <w:rsid w:val="00B04EE0"/>
    <w:rsid w:val="00B05944"/>
    <w:rsid w:val="00B108DC"/>
    <w:rsid w:val="00B11EEB"/>
    <w:rsid w:val="00B176CE"/>
    <w:rsid w:val="00B20363"/>
    <w:rsid w:val="00B22C5F"/>
    <w:rsid w:val="00B4293D"/>
    <w:rsid w:val="00B451E9"/>
    <w:rsid w:val="00B53DAD"/>
    <w:rsid w:val="00B55E7F"/>
    <w:rsid w:val="00B6223F"/>
    <w:rsid w:val="00B638F9"/>
    <w:rsid w:val="00B65EC6"/>
    <w:rsid w:val="00B71FBD"/>
    <w:rsid w:val="00B723B4"/>
    <w:rsid w:val="00B736B5"/>
    <w:rsid w:val="00B75CE7"/>
    <w:rsid w:val="00B8009D"/>
    <w:rsid w:val="00B8401A"/>
    <w:rsid w:val="00B8533C"/>
    <w:rsid w:val="00BA7A75"/>
    <w:rsid w:val="00BB37A0"/>
    <w:rsid w:val="00BB40D9"/>
    <w:rsid w:val="00BD1056"/>
    <w:rsid w:val="00BD41CF"/>
    <w:rsid w:val="00BE2B24"/>
    <w:rsid w:val="00C105A9"/>
    <w:rsid w:val="00C17E18"/>
    <w:rsid w:val="00C22D5C"/>
    <w:rsid w:val="00C33A2A"/>
    <w:rsid w:val="00C41241"/>
    <w:rsid w:val="00C43B72"/>
    <w:rsid w:val="00C537DF"/>
    <w:rsid w:val="00C5470B"/>
    <w:rsid w:val="00C54DF3"/>
    <w:rsid w:val="00C562DC"/>
    <w:rsid w:val="00C81FC9"/>
    <w:rsid w:val="00C84A05"/>
    <w:rsid w:val="00C97E02"/>
    <w:rsid w:val="00CA0CD0"/>
    <w:rsid w:val="00CA4868"/>
    <w:rsid w:val="00CA5D9F"/>
    <w:rsid w:val="00CB2612"/>
    <w:rsid w:val="00CB3AD5"/>
    <w:rsid w:val="00CB3F63"/>
    <w:rsid w:val="00CD03BD"/>
    <w:rsid w:val="00CF089D"/>
    <w:rsid w:val="00D105EF"/>
    <w:rsid w:val="00D136AC"/>
    <w:rsid w:val="00D152F2"/>
    <w:rsid w:val="00D15EDE"/>
    <w:rsid w:val="00D17C74"/>
    <w:rsid w:val="00D20FE9"/>
    <w:rsid w:val="00D33CC2"/>
    <w:rsid w:val="00D34F77"/>
    <w:rsid w:val="00D669E6"/>
    <w:rsid w:val="00D7687D"/>
    <w:rsid w:val="00D81445"/>
    <w:rsid w:val="00D9773E"/>
    <w:rsid w:val="00D97933"/>
    <w:rsid w:val="00DA2006"/>
    <w:rsid w:val="00DA359F"/>
    <w:rsid w:val="00DA3C95"/>
    <w:rsid w:val="00DA5ACB"/>
    <w:rsid w:val="00DA775A"/>
    <w:rsid w:val="00DA7A93"/>
    <w:rsid w:val="00DC284B"/>
    <w:rsid w:val="00DC2BFB"/>
    <w:rsid w:val="00DC5AEF"/>
    <w:rsid w:val="00DD1C6D"/>
    <w:rsid w:val="00DE123A"/>
    <w:rsid w:val="00DF43E8"/>
    <w:rsid w:val="00DF4D38"/>
    <w:rsid w:val="00E14C76"/>
    <w:rsid w:val="00E16801"/>
    <w:rsid w:val="00E24EBD"/>
    <w:rsid w:val="00E271C8"/>
    <w:rsid w:val="00E62282"/>
    <w:rsid w:val="00E62E8E"/>
    <w:rsid w:val="00E65DC5"/>
    <w:rsid w:val="00E70DCD"/>
    <w:rsid w:val="00E72966"/>
    <w:rsid w:val="00E75810"/>
    <w:rsid w:val="00E828F8"/>
    <w:rsid w:val="00E96EC0"/>
    <w:rsid w:val="00EA76B8"/>
    <w:rsid w:val="00EB0F0D"/>
    <w:rsid w:val="00EB5A52"/>
    <w:rsid w:val="00EC2A7C"/>
    <w:rsid w:val="00EC2ECA"/>
    <w:rsid w:val="00EC2EF7"/>
    <w:rsid w:val="00EC5331"/>
    <w:rsid w:val="00EE1963"/>
    <w:rsid w:val="00F07DA5"/>
    <w:rsid w:val="00F237BE"/>
    <w:rsid w:val="00F249FD"/>
    <w:rsid w:val="00F25A62"/>
    <w:rsid w:val="00F55A2D"/>
    <w:rsid w:val="00F56A29"/>
    <w:rsid w:val="00F641A2"/>
    <w:rsid w:val="00F70C95"/>
    <w:rsid w:val="00F81B7E"/>
    <w:rsid w:val="00F836DE"/>
    <w:rsid w:val="00F845B5"/>
    <w:rsid w:val="00F94158"/>
    <w:rsid w:val="00F97699"/>
    <w:rsid w:val="00FA414D"/>
    <w:rsid w:val="00FC67D5"/>
    <w:rsid w:val="00FC69A5"/>
    <w:rsid w:val="00FD3A59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08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033AE"/>
    <w:pPr>
      <w:keepNext/>
      <w:tabs>
        <w:tab w:val="left" w:pos="130"/>
      </w:tabs>
      <w:snapToGrid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4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24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448"/>
  </w:style>
  <w:style w:type="paragraph" w:styleId="Rodap">
    <w:name w:val="footer"/>
    <w:basedOn w:val="Normal"/>
    <w:link w:val="RodapChar"/>
    <w:uiPriority w:val="99"/>
    <w:unhideWhenUsed/>
    <w:rsid w:val="00A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448"/>
  </w:style>
  <w:style w:type="character" w:styleId="Hyperlink">
    <w:name w:val="Hyperlink"/>
    <w:rsid w:val="00A3286B"/>
    <w:rPr>
      <w:color w:val="0000FF"/>
      <w:u w:val="single"/>
    </w:rPr>
  </w:style>
  <w:style w:type="table" w:styleId="Tabelacomgrade">
    <w:name w:val="Table Grid"/>
    <w:basedOn w:val="Tabelanormal"/>
    <w:rsid w:val="00FC69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736B5"/>
    <w:pPr>
      <w:spacing w:after="0" w:line="240" w:lineRule="auto"/>
      <w:ind w:left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736B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B736B5"/>
    <w:pPr>
      <w:widowControl w:val="0"/>
      <w:spacing w:after="0" w:line="360" w:lineRule="auto"/>
      <w:jc w:val="center"/>
    </w:pPr>
    <w:rPr>
      <w:rFonts w:ascii="Book Antiqua" w:eastAsia="Times New Roman" w:hAnsi="Book Antiqua"/>
      <w:b/>
      <w:i/>
      <w:snapToGrid w:val="0"/>
      <w:sz w:val="28"/>
      <w:szCs w:val="20"/>
    </w:rPr>
  </w:style>
  <w:style w:type="character" w:customStyle="1" w:styleId="TtuloChar">
    <w:name w:val="Título Char"/>
    <w:link w:val="Ttulo"/>
    <w:rsid w:val="00B736B5"/>
    <w:rPr>
      <w:rFonts w:ascii="Book Antiqua" w:eastAsia="Times New Roman" w:hAnsi="Book Antiqua"/>
      <w:b/>
      <w:i/>
      <w:snapToGrid w:val="0"/>
      <w:sz w:val="28"/>
    </w:rPr>
  </w:style>
  <w:style w:type="paragraph" w:customStyle="1" w:styleId="Corpodetexto21">
    <w:name w:val="Corpo de texto 21"/>
    <w:basedOn w:val="Normal"/>
    <w:rsid w:val="00B736B5"/>
    <w:pPr>
      <w:suppressAutoHyphens/>
    </w:pPr>
    <w:rPr>
      <w:rFonts w:eastAsia="Lucida Sans Unicode" w:cs="font445"/>
      <w:kern w:val="1"/>
      <w:lang w:eastAsia="ar-SA"/>
    </w:rPr>
  </w:style>
  <w:style w:type="character" w:customStyle="1" w:styleId="Ttulo9Char">
    <w:name w:val="Título 9 Char"/>
    <w:link w:val="Ttulo9"/>
    <w:semiHidden/>
    <w:rsid w:val="009033AE"/>
    <w:rPr>
      <w:rFonts w:ascii="Times New Roman" w:eastAsia="Times New Roman" w:hAnsi="Times New Roman"/>
      <w:b/>
      <w:sz w:val="24"/>
      <w:lang w:val="pt-PT"/>
    </w:rPr>
  </w:style>
  <w:style w:type="paragraph" w:styleId="PargrafodaLista">
    <w:name w:val="List Paragraph"/>
    <w:basedOn w:val="Normal"/>
    <w:uiPriority w:val="99"/>
    <w:qFormat/>
    <w:rsid w:val="009033AE"/>
    <w:pPr>
      <w:ind w:left="720"/>
    </w:pPr>
    <w:rPr>
      <w:rFonts w:eastAsia="Times New Roman" w:cs="Calibri"/>
    </w:rPr>
  </w:style>
  <w:style w:type="paragraph" w:styleId="Corpodetexto">
    <w:name w:val="Body Text"/>
    <w:basedOn w:val="Normal"/>
    <w:link w:val="CorpodetextoChar"/>
    <w:uiPriority w:val="99"/>
    <w:unhideWhenUsed/>
    <w:rsid w:val="00220892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20892"/>
    <w:rPr>
      <w:sz w:val="22"/>
      <w:szCs w:val="22"/>
      <w:lang w:eastAsia="en-US"/>
    </w:rPr>
  </w:style>
  <w:style w:type="paragraph" w:customStyle="1" w:styleId="Default">
    <w:name w:val="Default"/>
    <w:rsid w:val="002208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3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30B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taquari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6948-8E7A-4AC3-B51E-16B5540F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8354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9881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mailto:gabinete@taquari-rs.com.br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jvargas</dc:creator>
  <cp:lastModifiedBy>asilveira</cp:lastModifiedBy>
  <cp:revision>2</cp:revision>
  <cp:lastPrinted>2019-08-15T19:10:00Z</cp:lastPrinted>
  <dcterms:created xsi:type="dcterms:W3CDTF">2022-02-14T14:06:00Z</dcterms:created>
  <dcterms:modified xsi:type="dcterms:W3CDTF">2022-02-14T14:06:00Z</dcterms:modified>
</cp:coreProperties>
</file>